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EDC3F" w14:textId="0FE0541F" w:rsidR="00C30BA0" w:rsidRPr="00C30BA0" w:rsidRDefault="00C30BA0" w:rsidP="00C30BA0">
      <w:pPr>
        <w:spacing w:line="360" w:lineRule="auto"/>
        <w:ind w:firstLine="720"/>
        <w:jc w:val="both"/>
        <w:rPr>
          <w:rFonts w:ascii="Arial" w:hAnsi="Arial" w:cs="Arial"/>
          <w:sz w:val="22"/>
          <w:szCs w:val="22"/>
          <w:lang w:val="mn-MN"/>
        </w:rPr>
      </w:pPr>
    </w:p>
    <w:p w14:paraId="46D507BD" w14:textId="41E9CF9F" w:rsidR="00603C89" w:rsidRPr="00C30BA0" w:rsidRDefault="009542BE" w:rsidP="004A1E09">
      <w:pPr>
        <w:spacing w:line="360" w:lineRule="auto"/>
        <w:ind w:firstLine="720"/>
        <w:jc w:val="center"/>
        <w:rPr>
          <w:rFonts w:ascii="Arial" w:hAnsi="Arial" w:cs="Arial"/>
          <w:b/>
          <w:bCs/>
          <w:sz w:val="22"/>
          <w:szCs w:val="22"/>
          <w:lang w:val="mn-MN"/>
        </w:rPr>
      </w:pPr>
      <w:r w:rsidRPr="00C30BA0">
        <w:rPr>
          <w:rFonts w:ascii="Arial" w:hAnsi="Arial" w:cs="Arial"/>
          <w:b/>
          <w:bCs/>
          <w:sz w:val="22"/>
          <w:szCs w:val="22"/>
          <w:lang w:val="mn-MN"/>
        </w:rPr>
        <w:t>Гэрчилгээ олгох, түдгэлзүүлэх, хүчингүй болгох</w:t>
      </w:r>
    </w:p>
    <w:p w14:paraId="6A566302" w14:textId="77777777" w:rsidR="009542BE" w:rsidRPr="00C30BA0" w:rsidRDefault="009542BE" w:rsidP="00054BD7">
      <w:pPr>
        <w:spacing w:line="360" w:lineRule="auto"/>
        <w:rPr>
          <w:rFonts w:ascii="Arial" w:hAnsi="Arial" w:cs="Arial"/>
          <w:sz w:val="22"/>
          <w:szCs w:val="22"/>
          <w:lang w:val="mn-MN"/>
        </w:rPr>
      </w:pPr>
      <w:r w:rsidRPr="00C30BA0">
        <w:rPr>
          <w:rFonts w:ascii="Arial" w:hAnsi="Arial" w:cs="Arial"/>
          <w:sz w:val="22"/>
          <w:szCs w:val="22"/>
          <w:lang w:val="mn-MN"/>
        </w:rPr>
        <w:t>17 дугаар зүйл.Гэрчилгээг түдгэлзүүлэх, сэргээх</w:t>
      </w:r>
    </w:p>
    <w:p w14:paraId="676CF2FD" w14:textId="2919E416" w:rsidR="009542BE" w:rsidRPr="00C30BA0" w:rsidRDefault="009542BE" w:rsidP="00054BD7">
      <w:pPr>
        <w:spacing w:line="360" w:lineRule="auto"/>
        <w:rPr>
          <w:rFonts w:ascii="Arial" w:hAnsi="Arial" w:cs="Arial"/>
          <w:sz w:val="22"/>
          <w:szCs w:val="22"/>
          <w:lang w:val="mn-MN"/>
        </w:rPr>
      </w:pPr>
      <w:r w:rsidRPr="00C30BA0">
        <w:rPr>
          <w:rFonts w:ascii="Arial" w:hAnsi="Arial" w:cs="Arial"/>
          <w:sz w:val="22"/>
          <w:szCs w:val="22"/>
          <w:lang w:val="mn-MN"/>
        </w:rPr>
        <w:t>17.1.Гэрчилгээжүүлэх байгууллага дараах тохиолдолд гэрчилгээг түдгэлзүүлнэ:</w:t>
      </w:r>
    </w:p>
    <w:p w14:paraId="07C4D9EC" w14:textId="48B1CF4F" w:rsidR="009542BE" w:rsidRPr="00C30BA0" w:rsidRDefault="009542BE" w:rsidP="00054BD7">
      <w:pPr>
        <w:spacing w:line="360" w:lineRule="auto"/>
        <w:ind w:left="567"/>
        <w:rPr>
          <w:rFonts w:ascii="Arial" w:hAnsi="Arial" w:cs="Arial"/>
          <w:sz w:val="22"/>
          <w:szCs w:val="22"/>
          <w:lang w:val="mn-MN"/>
        </w:rPr>
      </w:pPr>
      <w:r w:rsidRPr="00C30BA0">
        <w:rPr>
          <w:rFonts w:ascii="Arial" w:hAnsi="Arial" w:cs="Arial"/>
          <w:sz w:val="22"/>
          <w:szCs w:val="22"/>
          <w:lang w:val="mn-MN"/>
        </w:rPr>
        <w:t>17.1.1.гэрчилгээ эзэмшигч гэрчилгээг түдгэлзүүлэх талаар бичгээр, эсхүл цахим хэлбэрээр хүсэлт гаргасан;</w:t>
      </w:r>
    </w:p>
    <w:p w14:paraId="71C36393" w14:textId="686AE14A" w:rsidR="009542BE" w:rsidRPr="00C30BA0" w:rsidRDefault="009542BE" w:rsidP="00054BD7">
      <w:pPr>
        <w:spacing w:line="360" w:lineRule="auto"/>
        <w:ind w:left="567"/>
        <w:rPr>
          <w:rFonts w:ascii="Arial" w:hAnsi="Arial" w:cs="Arial"/>
          <w:sz w:val="22"/>
          <w:szCs w:val="22"/>
          <w:lang w:val="mn-MN"/>
        </w:rPr>
      </w:pPr>
      <w:r w:rsidRPr="00C30BA0">
        <w:rPr>
          <w:rFonts w:ascii="Arial" w:hAnsi="Arial" w:cs="Arial"/>
          <w:sz w:val="22"/>
          <w:szCs w:val="22"/>
          <w:lang w:val="mn-MN"/>
        </w:rPr>
        <w:t>17.1.2.гэрчилгээнд тусгасан мэдээлэл алдаатай, эсхүл хувийн түлхүүрийн нууцлал алдагдсан гэж гэрчилгээжүүлэх байгууллага үзсэн;</w:t>
      </w:r>
    </w:p>
    <w:p w14:paraId="14C42765" w14:textId="6751BAAF" w:rsidR="009542BE" w:rsidRPr="00C30BA0" w:rsidRDefault="009542BE" w:rsidP="00054BD7">
      <w:pPr>
        <w:spacing w:line="360" w:lineRule="auto"/>
        <w:ind w:left="567"/>
        <w:rPr>
          <w:rFonts w:ascii="Arial" w:hAnsi="Arial" w:cs="Arial"/>
          <w:sz w:val="22"/>
          <w:szCs w:val="22"/>
          <w:lang w:val="mn-MN"/>
        </w:rPr>
      </w:pPr>
      <w:r w:rsidRPr="00C30BA0">
        <w:rPr>
          <w:rFonts w:ascii="Arial" w:hAnsi="Arial" w:cs="Arial"/>
          <w:sz w:val="22"/>
          <w:szCs w:val="22"/>
          <w:lang w:val="mn-MN"/>
        </w:rPr>
        <w:t>17.1.3.хэрэг, маргааныг хянан шийдвэрлэх ажиллагааны явцад гэрчилгээг түдгэлзүүлэх талаар эрх бүхий байгууллагын шийдвэр гарсан;</w:t>
      </w:r>
    </w:p>
    <w:p w14:paraId="4FCCC8C1" w14:textId="4573AD81" w:rsidR="009542BE" w:rsidRPr="00C30BA0" w:rsidRDefault="009542BE" w:rsidP="00054BD7">
      <w:pPr>
        <w:spacing w:line="360" w:lineRule="auto"/>
        <w:ind w:left="567"/>
        <w:rPr>
          <w:rFonts w:ascii="Arial" w:hAnsi="Arial" w:cs="Arial"/>
          <w:sz w:val="22"/>
          <w:szCs w:val="22"/>
          <w:lang w:val="mn-MN"/>
        </w:rPr>
      </w:pPr>
      <w:r w:rsidRPr="00C30BA0">
        <w:rPr>
          <w:rFonts w:ascii="Arial" w:hAnsi="Arial" w:cs="Arial"/>
          <w:sz w:val="22"/>
          <w:szCs w:val="22"/>
          <w:lang w:val="mn-MN"/>
        </w:rPr>
        <w:t>17.1.4.эрх зүйн чадамжгүй нь эрх бүхий байгууллагын шийдвэрээр тогтоогдсон.</w:t>
      </w:r>
    </w:p>
    <w:p w14:paraId="3E90DE58" w14:textId="01D41737" w:rsidR="009542BE" w:rsidRPr="00C30BA0" w:rsidRDefault="009542BE" w:rsidP="00054BD7">
      <w:pPr>
        <w:spacing w:line="360" w:lineRule="auto"/>
        <w:rPr>
          <w:rFonts w:ascii="Arial" w:hAnsi="Arial" w:cs="Arial"/>
          <w:sz w:val="22"/>
          <w:szCs w:val="22"/>
          <w:lang w:val="mn-MN"/>
        </w:rPr>
      </w:pPr>
      <w:r w:rsidRPr="00C30BA0">
        <w:rPr>
          <w:rFonts w:ascii="Arial" w:hAnsi="Arial" w:cs="Arial"/>
          <w:sz w:val="22"/>
          <w:szCs w:val="22"/>
          <w:lang w:val="mn-MN"/>
        </w:rPr>
        <w:t>17.2.Гэрчилгээжүүлэх байгууллага гэрчилгээг түдгэлзүүлсэн тухай гэрчилгээ эзэмшигчид даруй мэдэгдэнэ.</w:t>
      </w:r>
    </w:p>
    <w:p w14:paraId="062E2ECA" w14:textId="408B5B4B" w:rsidR="009542BE" w:rsidRPr="00C30BA0" w:rsidRDefault="009542BE" w:rsidP="00054BD7">
      <w:pPr>
        <w:spacing w:line="360" w:lineRule="auto"/>
        <w:rPr>
          <w:rFonts w:ascii="Arial" w:hAnsi="Arial" w:cs="Arial"/>
          <w:sz w:val="22"/>
          <w:szCs w:val="22"/>
          <w:lang w:val="mn-MN"/>
        </w:rPr>
      </w:pPr>
      <w:r w:rsidRPr="00C30BA0">
        <w:rPr>
          <w:rFonts w:ascii="Arial" w:hAnsi="Arial" w:cs="Arial"/>
          <w:sz w:val="22"/>
          <w:szCs w:val="22"/>
          <w:lang w:val="mn-MN"/>
        </w:rPr>
        <w:t>17.3.Гэрчилгээжүүлэх байгууллага хойшлуулшгүй тохиолдолд гэрчилгээ эзэмшигчийг таньсны үндсэн дээр гэрчилгээ эзэмшигчийг энэ хуулийн 17.1.1-д зааснаас бусад хэлбэрээр гэрчилгээг түдгэлзүүлэх боломжоор хангана.</w:t>
      </w:r>
    </w:p>
    <w:p w14:paraId="1F397AF1" w14:textId="3D3A1C92" w:rsidR="009542BE" w:rsidRPr="00C30BA0" w:rsidRDefault="009542BE" w:rsidP="00054BD7">
      <w:pPr>
        <w:spacing w:line="360" w:lineRule="auto"/>
        <w:rPr>
          <w:rFonts w:ascii="Arial" w:hAnsi="Arial" w:cs="Arial"/>
          <w:sz w:val="22"/>
          <w:szCs w:val="22"/>
          <w:lang w:val="mn-MN"/>
        </w:rPr>
      </w:pPr>
      <w:r w:rsidRPr="00C30BA0">
        <w:rPr>
          <w:rFonts w:ascii="Arial" w:hAnsi="Arial" w:cs="Arial"/>
          <w:sz w:val="22"/>
          <w:szCs w:val="22"/>
          <w:lang w:val="mn-MN"/>
        </w:rPr>
        <w:t>17.4.Энэ хуулийн 17.1.1-д заасан үндэслэлээр гэрчилгээг түдгэлзүүлэх талаар хүсэлт гаргасан гэрчилгээг сэргээх тухай хүсэлт гаргаснаар гэрчилгээг гэрчилгээжүүлэх байгууллага даруй сэргээнэ.</w:t>
      </w:r>
    </w:p>
    <w:p w14:paraId="34B4CD33" w14:textId="7966F317" w:rsidR="009542BE" w:rsidRPr="00C30BA0" w:rsidRDefault="009542BE" w:rsidP="00054BD7">
      <w:pPr>
        <w:spacing w:line="360" w:lineRule="auto"/>
        <w:rPr>
          <w:rFonts w:ascii="Arial" w:hAnsi="Arial" w:cs="Arial"/>
          <w:sz w:val="22"/>
          <w:szCs w:val="22"/>
          <w:lang w:val="mn-MN"/>
        </w:rPr>
      </w:pPr>
      <w:r w:rsidRPr="00C30BA0">
        <w:rPr>
          <w:rFonts w:ascii="Arial" w:hAnsi="Arial" w:cs="Arial"/>
          <w:sz w:val="22"/>
          <w:szCs w:val="22"/>
          <w:lang w:val="mn-MN"/>
        </w:rPr>
        <w:t>17.5.Энэ хуулийн 17.1.1-д заасан үндэслэлээр гэрчилгээг түдгэлзүүлэх хугацааг гэрчилгээ эзэмшигч өөрөө тогтоох бөгөөд уг хугацаа нь энэ хуулийн 11.1-д заасан хугацаанаас хэтрэхгүй байна.</w:t>
      </w:r>
    </w:p>
    <w:p w14:paraId="1D3B75B0" w14:textId="1730DD98" w:rsidR="00603C89" w:rsidRPr="00C30BA0" w:rsidRDefault="009542BE" w:rsidP="00054BD7">
      <w:pPr>
        <w:spacing w:line="360" w:lineRule="auto"/>
        <w:rPr>
          <w:rFonts w:ascii="Arial" w:hAnsi="Arial" w:cs="Arial"/>
          <w:sz w:val="22"/>
          <w:szCs w:val="22"/>
          <w:lang w:val="mn-MN"/>
        </w:rPr>
      </w:pPr>
      <w:r w:rsidRPr="00C30BA0">
        <w:rPr>
          <w:rFonts w:ascii="Arial" w:hAnsi="Arial" w:cs="Arial"/>
          <w:sz w:val="22"/>
          <w:szCs w:val="22"/>
          <w:lang w:val="mn-MN"/>
        </w:rPr>
        <w:t>17.6.Энэ хуулийн 17.1.2, 17.1.3-т заасны дагуу түдгэлзүүлсэн шалтгаан арилснаар гэрчилгээжүүлэх байгууллага гэрчилгээг сэргээж, энэ тухай гэрчилгээ эзэмшигчид даруй мэдэгдэнэ.</w:t>
      </w:r>
    </w:p>
    <w:p w14:paraId="4A6DEB3A" w14:textId="77777777" w:rsidR="009542BE" w:rsidRPr="00C30BA0" w:rsidRDefault="009542BE" w:rsidP="00054BD7">
      <w:pPr>
        <w:spacing w:line="360" w:lineRule="auto"/>
        <w:rPr>
          <w:rFonts w:ascii="Arial" w:hAnsi="Arial" w:cs="Arial"/>
          <w:sz w:val="22"/>
          <w:szCs w:val="22"/>
          <w:lang w:val="mn-MN"/>
        </w:rPr>
      </w:pPr>
      <w:r w:rsidRPr="00C30BA0">
        <w:rPr>
          <w:rFonts w:ascii="Arial" w:hAnsi="Arial" w:cs="Arial"/>
          <w:sz w:val="22"/>
          <w:szCs w:val="22"/>
          <w:lang w:val="mn-MN"/>
        </w:rPr>
        <w:t>18 дугаар зүйл.Гэрчилгээг хүчингүй болгох</w:t>
      </w:r>
    </w:p>
    <w:p w14:paraId="3B3EE08B" w14:textId="6F9D0629" w:rsidR="009542BE" w:rsidRPr="00C30BA0" w:rsidRDefault="009542BE" w:rsidP="00054BD7">
      <w:pPr>
        <w:spacing w:line="360" w:lineRule="auto"/>
        <w:rPr>
          <w:rFonts w:ascii="Arial" w:hAnsi="Arial" w:cs="Arial"/>
          <w:sz w:val="22"/>
          <w:szCs w:val="22"/>
          <w:lang w:val="mn-MN"/>
        </w:rPr>
      </w:pPr>
      <w:r w:rsidRPr="00C30BA0">
        <w:rPr>
          <w:rFonts w:ascii="Arial" w:hAnsi="Arial" w:cs="Arial"/>
          <w:sz w:val="22"/>
          <w:szCs w:val="22"/>
          <w:lang w:val="mn-MN"/>
        </w:rPr>
        <w:t>18.1.Гэрчилгээжүүлэх байгууллага гэрчилгээг дараах үндэслэлээр хүчингүй болгоно:</w:t>
      </w:r>
    </w:p>
    <w:p w14:paraId="05D68BB2" w14:textId="760236B2" w:rsidR="009542BE" w:rsidRPr="00C30BA0" w:rsidRDefault="009542BE" w:rsidP="00054BD7">
      <w:pPr>
        <w:spacing w:line="360" w:lineRule="auto"/>
        <w:ind w:left="567"/>
        <w:rPr>
          <w:rFonts w:ascii="Arial" w:hAnsi="Arial" w:cs="Arial"/>
          <w:sz w:val="22"/>
          <w:szCs w:val="22"/>
          <w:lang w:val="mn-MN"/>
        </w:rPr>
      </w:pPr>
      <w:r w:rsidRPr="00C30BA0">
        <w:rPr>
          <w:rFonts w:ascii="Arial" w:hAnsi="Arial" w:cs="Arial"/>
          <w:sz w:val="22"/>
          <w:szCs w:val="22"/>
          <w:lang w:val="mn-MN"/>
        </w:rPr>
        <w:t>18.1.1.гэрчилгээний хүчинтэй байх хугацаа дууссан;</w:t>
      </w:r>
    </w:p>
    <w:p w14:paraId="7D95D20F" w14:textId="4DF948C5" w:rsidR="009542BE" w:rsidRPr="00C30BA0" w:rsidRDefault="009542BE" w:rsidP="00054BD7">
      <w:pPr>
        <w:spacing w:line="360" w:lineRule="auto"/>
        <w:ind w:left="567"/>
        <w:rPr>
          <w:rFonts w:ascii="Arial" w:hAnsi="Arial" w:cs="Arial"/>
          <w:sz w:val="22"/>
          <w:szCs w:val="22"/>
          <w:lang w:val="mn-MN"/>
        </w:rPr>
      </w:pPr>
      <w:r w:rsidRPr="00C30BA0">
        <w:rPr>
          <w:rFonts w:ascii="Arial" w:hAnsi="Arial" w:cs="Arial"/>
          <w:sz w:val="22"/>
          <w:szCs w:val="22"/>
          <w:lang w:val="mn-MN"/>
        </w:rPr>
        <w:t>18.1.2.хувийн түлхүүр задарсан, задрах боломж бүрдсэн тухай гэрчилгээ эзэмшигч мэдэгдэж хүсэлт гаргасан;</w:t>
      </w:r>
    </w:p>
    <w:p w14:paraId="18C3D143" w14:textId="6F697C04" w:rsidR="009542BE" w:rsidRPr="00C30BA0" w:rsidRDefault="009542BE" w:rsidP="00054BD7">
      <w:pPr>
        <w:spacing w:line="360" w:lineRule="auto"/>
        <w:ind w:left="567"/>
        <w:rPr>
          <w:rFonts w:ascii="Arial" w:hAnsi="Arial" w:cs="Arial"/>
          <w:sz w:val="22"/>
          <w:szCs w:val="22"/>
          <w:lang w:val="mn-MN"/>
        </w:rPr>
      </w:pPr>
      <w:r w:rsidRPr="00C30BA0">
        <w:rPr>
          <w:rFonts w:ascii="Arial" w:hAnsi="Arial" w:cs="Arial"/>
          <w:sz w:val="22"/>
          <w:szCs w:val="22"/>
          <w:lang w:val="mn-MN"/>
        </w:rPr>
        <w:t>18.1.3.гэрчилгээ эзэмшигч гэрчилгээг хүчингүй болгуулахаар бичгээр, эсхүл цахим хэлбэрээр хүсэлт гаргасан;</w:t>
      </w:r>
    </w:p>
    <w:p w14:paraId="7F75C162" w14:textId="3CC7861C" w:rsidR="009542BE" w:rsidRPr="00C30BA0" w:rsidRDefault="009542BE" w:rsidP="00054BD7">
      <w:pPr>
        <w:spacing w:line="360" w:lineRule="auto"/>
        <w:ind w:left="567"/>
        <w:rPr>
          <w:rFonts w:ascii="Arial" w:hAnsi="Arial" w:cs="Arial"/>
          <w:sz w:val="22"/>
          <w:szCs w:val="22"/>
          <w:lang w:val="mn-MN"/>
        </w:rPr>
      </w:pPr>
      <w:r w:rsidRPr="00C30BA0">
        <w:rPr>
          <w:rFonts w:ascii="Arial" w:hAnsi="Arial" w:cs="Arial"/>
          <w:sz w:val="22"/>
          <w:szCs w:val="22"/>
          <w:lang w:val="mn-MN"/>
        </w:rPr>
        <w:t>18.1.4.гэрчилгээ эзэмшигч хүн нас барсан, эсхүл хүнийг нас барсанд тооцсон, хуулийн этгээд татан буугдсан;</w:t>
      </w:r>
    </w:p>
    <w:p w14:paraId="12FA8304" w14:textId="4D70C626" w:rsidR="009542BE" w:rsidRPr="00C30BA0" w:rsidRDefault="009542BE" w:rsidP="00054BD7">
      <w:pPr>
        <w:spacing w:line="360" w:lineRule="auto"/>
        <w:ind w:left="567"/>
        <w:rPr>
          <w:rFonts w:ascii="Arial" w:hAnsi="Arial" w:cs="Arial"/>
          <w:sz w:val="22"/>
          <w:szCs w:val="22"/>
          <w:lang w:val="mn-MN"/>
        </w:rPr>
      </w:pPr>
      <w:r w:rsidRPr="00C30BA0">
        <w:rPr>
          <w:rFonts w:ascii="Arial" w:hAnsi="Arial" w:cs="Arial"/>
          <w:sz w:val="22"/>
          <w:szCs w:val="22"/>
          <w:lang w:val="mn-MN"/>
        </w:rPr>
        <w:t>18.1.5.гэрчилгээг авахдаа хуурамч баримт бичиг бүрдүүлсэн нь тогтоогдсон;</w:t>
      </w:r>
    </w:p>
    <w:p w14:paraId="7FF9C484" w14:textId="7A6E81CF" w:rsidR="009542BE" w:rsidRPr="00C30BA0" w:rsidRDefault="009542BE" w:rsidP="00054BD7">
      <w:pPr>
        <w:spacing w:line="360" w:lineRule="auto"/>
        <w:ind w:left="567"/>
        <w:rPr>
          <w:rFonts w:ascii="Arial" w:hAnsi="Arial" w:cs="Arial"/>
          <w:sz w:val="22"/>
          <w:szCs w:val="22"/>
          <w:lang w:val="mn-MN"/>
        </w:rPr>
      </w:pPr>
      <w:r w:rsidRPr="00C30BA0">
        <w:rPr>
          <w:rFonts w:ascii="Arial" w:hAnsi="Arial" w:cs="Arial"/>
          <w:sz w:val="22"/>
          <w:szCs w:val="22"/>
          <w:lang w:val="mn-MN"/>
        </w:rPr>
        <w:t>18.1.6.гэрчилгээ эзэмшигч энэ хуулийн 14.3-т заасан үүргээ биелүүлээгүй.</w:t>
      </w:r>
    </w:p>
    <w:p w14:paraId="359747A1" w14:textId="2BF4F663" w:rsidR="009542BE" w:rsidRPr="00C30BA0" w:rsidRDefault="009542BE" w:rsidP="00054BD7">
      <w:pPr>
        <w:spacing w:line="360" w:lineRule="auto"/>
        <w:rPr>
          <w:rFonts w:ascii="Arial" w:hAnsi="Arial" w:cs="Arial"/>
          <w:sz w:val="22"/>
          <w:szCs w:val="22"/>
          <w:lang w:val="mn-MN"/>
        </w:rPr>
      </w:pPr>
      <w:r w:rsidRPr="00C30BA0">
        <w:rPr>
          <w:rFonts w:ascii="Arial" w:hAnsi="Arial" w:cs="Arial"/>
          <w:sz w:val="22"/>
          <w:szCs w:val="22"/>
          <w:lang w:val="mn-MN"/>
        </w:rPr>
        <w:lastRenderedPageBreak/>
        <w:t>18.2.Гэрчилгээний хүчинтэй байх хугацаа дуусаагүй нь гэрчилгээг хүчингүй болгоход нөлөөлөхгүй.</w:t>
      </w:r>
    </w:p>
    <w:p w14:paraId="080941FF" w14:textId="77777777" w:rsidR="00BD1059" w:rsidRPr="00C30BA0" w:rsidRDefault="00BD1059" w:rsidP="00054BD7">
      <w:pPr>
        <w:spacing w:line="360" w:lineRule="auto"/>
        <w:rPr>
          <w:rFonts w:ascii="Arial" w:hAnsi="Arial" w:cs="Arial"/>
          <w:sz w:val="22"/>
          <w:szCs w:val="22"/>
          <w:lang w:val="mn-MN"/>
        </w:rPr>
      </w:pPr>
    </w:p>
    <w:p w14:paraId="00884381" w14:textId="3C968D50" w:rsidR="00175FFC" w:rsidRPr="00C30BA0" w:rsidRDefault="00175FFC" w:rsidP="004A1E09">
      <w:pPr>
        <w:spacing w:line="360" w:lineRule="auto"/>
        <w:jc w:val="center"/>
        <w:rPr>
          <w:rFonts w:ascii="Arial" w:hAnsi="Arial" w:cs="Arial"/>
          <w:b/>
          <w:bCs/>
          <w:sz w:val="22"/>
          <w:szCs w:val="22"/>
          <w:lang w:val="mn-MN"/>
        </w:rPr>
      </w:pPr>
      <w:r w:rsidRPr="004A1E09">
        <w:rPr>
          <w:rFonts w:ascii="Arial" w:hAnsi="Arial" w:cs="Arial"/>
          <w:b/>
          <w:bCs/>
          <w:sz w:val="22"/>
          <w:szCs w:val="22"/>
          <w:lang w:val="mn-MN"/>
        </w:rPr>
        <w:t>Зөвшөөрлийг түдгэлзүүлэх, сэргээх, хүчингүй болгох</w:t>
      </w:r>
    </w:p>
    <w:p w14:paraId="06925561" w14:textId="20CF73D3" w:rsidR="00175FFC" w:rsidRPr="00C30BA0" w:rsidRDefault="00175FFC" w:rsidP="00175FFC">
      <w:pPr>
        <w:spacing w:line="360" w:lineRule="auto"/>
        <w:rPr>
          <w:rFonts w:ascii="Arial" w:hAnsi="Arial" w:cs="Arial"/>
          <w:sz w:val="22"/>
          <w:szCs w:val="22"/>
          <w:lang w:val="mn-MN"/>
        </w:rPr>
      </w:pPr>
      <w:r w:rsidRPr="00C30BA0">
        <w:rPr>
          <w:rFonts w:ascii="Arial" w:hAnsi="Arial" w:cs="Arial"/>
          <w:sz w:val="22"/>
          <w:szCs w:val="22"/>
          <w:lang w:val="mn-MN"/>
        </w:rPr>
        <w:t>Зөвшөөрлийн тухай хууль</w:t>
      </w:r>
      <w:r w:rsidR="004A1E09">
        <w:rPr>
          <w:rFonts w:ascii="Arial" w:hAnsi="Arial" w:cs="Arial"/>
          <w:sz w:val="22"/>
          <w:szCs w:val="22"/>
          <w:lang w:val="mn-MN"/>
        </w:rPr>
        <w:t>д зааснаар:</w:t>
      </w:r>
    </w:p>
    <w:p w14:paraId="36E20F7B" w14:textId="77777777" w:rsidR="00175FFC" w:rsidRPr="00C30BA0" w:rsidRDefault="00175FFC" w:rsidP="00175FFC">
      <w:pPr>
        <w:spacing w:line="360" w:lineRule="auto"/>
        <w:rPr>
          <w:rFonts w:ascii="Arial" w:hAnsi="Arial" w:cs="Arial"/>
          <w:sz w:val="22"/>
          <w:szCs w:val="22"/>
          <w:lang w:val="mn-MN"/>
        </w:rPr>
      </w:pPr>
      <w:r w:rsidRPr="00C30BA0">
        <w:rPr>
          <w:rFonts w:ascii="Arial" w:hAnsi="Arial" w:cs="Arial"/>
          <w:sz w:val="22"/>
          <w:szCs w:val="22"/>
          <w:lang w:val="mn-MN"/>
        </w:rPr>
        <w:t>6.1 дүгээр зүйл.Зөвшөөрлийг түдгэлзүүлэх, сэргээх</w:t>
      </w:r>
    </w:p>
    <w:p w14:paraId="1978AB3A" w14:textId="77777777" w:rsidR="00175FFC" w:rsidRPr="00C30BA0" w:rsidRDefault="00175FFC" w:rsidP="00175FFC">
      <w:pPr>
        <w:spacing w:line="360" w:lineRule="auto"/>
        <w:rPr>
          <w:rFonts w:ascii="Arial" w:hAnsi="Arial" w:cs="Arial"/>
          <w:sz w:val="22"/>
          <w:szCs w:val="22"/>
          <w:lang w:val="mn-MN"/>
        </w:rPr>
      </w:pPr>
    </w:p>
    <w:p w14:paraId="2948A610" w14:textId="2D950321" w:rsidR="00175FFC" w:rsidRPr="00C30BA0" w:rsidRDefault="00175FFC" w:rsidP="00175FFC">
      <w:pPr>
        <w:spacing w:line="360" w:lineRule="auto"/>
        <w:jc w:val="both"/>
        <w:rPr>
          <w:rFonts w:ascii="Arial" w:hAnsi="Arial" w:cs="Arial"/>
          <w:sz w:val="22"/>
          <w:szCs w:val="22"/>
          <w:lang w:val="mn-MN"/>
        </w:rPr>
      </w:pPr>
      <w:r w:rsidRPr="00C30BA0">
        <w:rPr>
          <w:rFonts w:ascii="Arial" w:hAnsi="Arial" w:cs="Arial"/>
          <w:sz w:val="22"/>
          <w:szCs w:val="22"/>
          <w:lang w:val="mn-MN"/>
        </w:rPr>
        <w:t>1.Эрх бүхий этгээд дараах тохиолдолд зөвшөөрлийг гурван сар хүртэл хугацаагаар түдгэлзүүлнэ:</w:t>
      </w:r>
    </w:p>
    <w:p w14:paraId="175A8B99" w14:textId="48A5C9A7" w:rsidR="00175FFC" w:rsidRPr="00C30BA0" w:rsidRDefault="00175FFC" w:rsidP="00175FFC">
      <w:pPr>
        <w:spacing w:line="360" w:lineRule="auto"/>
        <w:ind w:left="567"/>
        <w:jc w:val="both"/>
        <w:rPr>
          <w:rFonts w:ascii="Arial" w:hAnsi="Arial" w:cs="Arial"/>
          <w:sz w:val="22"/>
          <w:szCs w:val="22"/>
          <w:lang w:val="mn-MN"/>
        </w:rPr>
      </w:pPr>
      <w:r w:rsidRPr="00C30BA0">
        <w:rPr>
          <w:rFonts w:ascii="Arial" w:hAnsi="Arial" w:cs="Arial"/>
          <w:sz w:val="22"/>
          <w:szCs w:val="22"/>
          <w:lang w:val="mn-MN"/>
        </w:rPr>
        <w:t>1.1.зөвшөөрлийн нөхцөл, шаардлагыг хангахгүй болсон нь эрх бүхий байгууллагын шийдвэрээр тогтоогдсон;</w:t>
      </w:r>
    </w:p>
    <w:p w14:paraId="236EDEB4" w14:textId="1B35DC25" w:rsidR="00175FFC" w:rsidRPr="00C30BA0" w:rsidRDefault="00175FFC" w:rsidP="00175FFC">
      <w:pPr>
        <w:spacing w:line="360" w:lineRule="auto"/>
        <w:ind w:left="567"/>
        <w:jc w:val="both"/>
        <w:rPr>
          <w:rFonts w:ascii="Arial" w:hAnsi="Arial" w:cs="Arial"/>
          <w:sz w:val="22"/>
          <w:szCs w:val="22"/>
          <w:lang w:val="mn-MN"/>
        </w:rPr>
      </w:pPr>
      <w:r w:rsidRPr="00C30BA0">
        <w:rPr>
          <w:rFonts w:ascii="Arial" w:hAnsi="Arial" w:cs="Arial"/>
          <w:sz w:val="22"/>
          <w:szCs w:val="22"/>
          <w:lang w:val="mn-MN"/>
        </w:rPr>
        <w:t>1.2.хуульд заасан мэдээ, тайланг хугацаанд нь гаргаж өгөөгүй, эсхүл буруу гаргасан;</w:t>
      </w:r>
    </w:p>
    <w:p w14:paraId="2B9BAE9B" w14:textId="7C4B2E10" w:rsidR="00175FFC" w:rsidRPr="00C30BA0" w:rsidRDefault="00175FFC" w:rsidP="00175FFC">
      <w:pPr>
        <w:spacing w:line="360" w:lineRule="auto"/>
        <w:ind w:left="567"/>
        <w:jc w:val="both"/>
        <w:rPr>
          <w:rFonts w:ascii="Arial" w:hAnsi="Arial" w:cs="Arial"/>
          <w:sz w:val="22"/>
          <w:szCs w:val="22"/>
          <w:lang w:val="mn-MN"/>
        </w:rPr>
      </w:pPr>
      <w:r w:rsidRPr="00C30BA0">
        <w:rPr>
          <w:rFonts w:ascii="Arial" w:hAnsi="Arial" w:cs="Arial"/>
          <w:sz w:val="22"/>
          <w:szCs w:val="22"/>
          <w:lang w:val="mn-MN"/>
        </w:rPr>
        <w:t>1.3.зөвшөөрөл олгосноос хойш хоёр жилийн хугацаанд үйл ажиллагаа эрхлээгүй, эсхүл үйл ажиллагаагаа зогсоосон.</w:t>
      </w:r>
    </w:p>
    <w:p w14:paraId="4CAA1596" w14:textId="6B33059C" w:rsidR="00175FFC" w:rsidRPr="00C30BA0" w:rsidRDefault="00175FFC" w:rsidP="00175FFC">
      <w:pPr>
        <w:spacing w:line="360" w:lineRule="auto"/>
        <w:jc w:val="both"/>
        <w:rPr>
          <w:rFonts w:ascii="Arial" w:hAnsi="Arial" w:cs="Arial"/>
          <w:sz w:val="22"/>
          <w:szCs w:val="22"/>
          <w:lang w:val="mn-MN"/>
        </w:rPr>
      </w:pPr>
      <w:r w:rsidRPr="00C30BA0">
        <w:rPr>
          <w:rFonts w:ascii="Arial" w:hAnsi="Arial" w:cs="Arial"/>
          <w:sz w:val="22"/>
          <w:szCs w:val="22"/>
          <w:lang w:val="mn-MN"/>
        </w:rPr>
        <w:t>2.Эрх бүхий этгээд энэ зүйлийн 1-д заасан үндэслэл байгаа тухай зөвшөөрөл эзэмшигчид урьдчилан мэдэгдэж, мэдэгдлийг хүргүүлсэн он, сар, өдрийг тэмдэглэлд тусгана.</w:t>
      </w:r>
    </w:p>
    <w:p w14:paraId="2327D2EA" w14:textId="1F6B1DCC" w:rsidR="00175FFC" w:rsidRPr="00C30BA0" w:rsidRDefault="00175FFC" w:rsidP="00175FFC">
      <w:pPr>
        <w:spacing w:line="360" w:lineRule="auto"/>
        <w:jc w:val="both"/>
        <w:rPr>
          <w:rFonts w:ascii="Arial" w:hAnsi="Arial" w:cs="Arial"/>
          <w:sz w:val="22"/>
          <w:szCs w:val="22"/>
          <w:lang w:val="mn-MN"/>
        </w:rPr>
      </w:pPr>
      <w:r w:rsidRPr="00C30BA0">
        <w:rPr>
          <w:rFonts w:ascii="Arial" w:hAnsi="Arial" w:cs="Arial"/>
          <w:sz w:val="22"/>
          <w:szCs w:val="22"/>
          <w:lang w:val="mn-MN"/>
        </w:rPr>
        <w:t>3.Энэ зүйлийн 2-т заасан мэдэгдлийг хүлээн авснаас хойш зөвшөөрөл эзэмшигч ажлын 10 өдрийн дотор зөвшөөрлийг нь түдгэлзүүлэх үндэслэлгүй гэж үзсэн тухай тайлбар, холбогдох баримт бичгийг эрх бүхий этгээдэд ирүүлээгүй бол зөвшөөрлийг түдгэлзүүлнэ.</w:t>
      </w:r>
    </w:p>
    <w:p w14:paraId="120EB522" w14:textId="6B62D2C7" w:rsidR="00175FFC" w:rsidRPr="00C30BA0" w:rsidRDefault="00175FFC" w:rsidP="00175FFC">
      <w:pPr>
        <w:spacing w:line="360" w:lineRule="auto"/>
        <w:jc w:val="both"/>
        <w:rPr>
          <w:rFonts w:ascii="Arial" w:hAnsi="Arial" w:cs="Arial"/>
          <w:sz w:val="22"/>
          <w:szCs w:val="22"/>
          <w:lang w:val="mn-MN"/>
        </w:rPr>
      </w:pPr>
      <w:r w:rsidRPr="00C30BA0">
        <w:rPr>
          <w:rFonts w:ascii="Arial" w:hAnsi="Arial" w:cs="Arial"/>
          <w:sz w:val="22"/>
          <w:szCs w:val="22"/>
          <w:lang w:val="mn-MN"/>
        </w:rPr>
        <w:t>4.Эрх бүхий этгээд зөвшөөрлийг түдгэлзүүлсэн тухай шийдвэрийн талаар зөвшөөрөл эзэмшигч болон харьяалах татварын албанд ажлын хоёр өдрийн дотор бичгээр, эсхүл энэ хуулийн 5.2 дугаар зүйлийн 10-т заасан цахим хэлбэрээр мэдэгдэнэ.</w:t>
      </w:r>
    </w:p>
    <w:p w14:paraId="2873F861" w14:textId="493D1AEC" w:rsidR="00175FFC" w:rsidRPr="00C30BA0" w:rsidRDefault="00175FFC" w:rsidP="00175FFC">
      <w:pPr>
        <w:spacing w:line="360" w:lineRule="auto"/>
        <w:jc w:val="both"/>
        <w:rPr>
          <w:rFonts w:ascii="Arial" w:hAnsi="Arial" w:cs="Arial"/>
          <w:sz w:val="22"/>
          <w:szCs w:val="22"/>
          <w:lang w:val="mn-MN"/>
        </w:rPr>
      </w:pPr>
      <w:r w:rsidRPr="00C30BA0">
        <w:rPr>
          <w:rFonts w:ascii="Arial" w:hAnsi="Arial" w:cs="Arial"/>
          <w:sz w:val="22"/>
          <w:szCs w:val="22"/>
          <w:lang w:val="mn-MN"/>
        </w:rPr>
        <w:t>5.Эрх бүхий этгээд энэ зүйлийн 1-д заасан үндэслэл, нөхцөл, шаардлага арилсан тохиолдолд зөвшөөрөл эзэмшигчийн хүсэлтийг үндэслэн зөвшөөрлийг сэргээнэ.</w:t>
      </w:r>
    </w:p>
    <w:p w14:paraId="040C7024" w14:textId="77777777" w:rsidR="00175FFC" w:rsidRPr="00C30BA0" w:rsidRDefault="00175FFC" w:rsidP="00175FFC">
      <w:pPr>
        <w:spacing w:line="360" w:lineRule="auto"/>
        <w:jc w:val="both"/>
        <w:rPr>
          <w:rFonts w:ascii="Arial" w:hAnsi="Arial" w:cs="Arial"/>
          <w:sz w:val="22"/>
          <w:szCs w:val="22"/>
          <w:lang w:val="mn-MN"/>
        </w:rPr>
      </w:pPr>
      <w:r w:rsidRPr="00C30BA0">
        <w:rPr>
          <w:rFonts w:ascii="Arial" w:hAnsi="Arial" w:cs="Arial"/>
          <w:sz w:val="22"/>
          <w:szCs w:val="22"/>
          <w:lang w:val="mn-MN"/>
        </w:rPr>
        <w:t>6.2 дугаар зүйл.Зөвшөөрлийг хүчингүй болгох</w:t>
      </w:r>
    </w:p>
    <w:p w14:paraId="78D1E205" w14:textId="483EA886" w:rsidR="00175FFC" w:rsidRPr="00C30BA0" w:rsidRDefault="00175FFC" w:rsidP="00175FFC">
      <w:pPr>
        <w:spacing w:line="360" w:lineRule="auto"/>
        <w:rPr>
          <w:rFonts w:ascii="Arial" w:hAnsi="Arial" w:cs="Arial"/>
          <w:sz w:val="22"/>
          <w:szCs w:val="22"/>
          <w:lang w:val="mn-MN"/>
        </w:rPr>
      </w:pPr>
      <w:r w:rsidRPr="00C30BA0">
        <w:rPr>
          <w:rFonts w:ascii="Arial" w:hAnsi="Arial" w:cs="Arial"/>
          <w:sz w:val="22"/>
          <w:szCs w:val="22"/>
          <w:lang w:val="mn-MN"/>
        </w:rPr>
        <w:t>1.Зөвшөөрлийг дараах тохиолдолд хүчингүй болгоно:</w:t>
      </w:r>
    </w:p>
    <w:p w14:paraId="67E606EC" w14:textId="26D3FFE3" w:rsidR="00175FFC" w:rsidRPr="00C30BA0" w:rsidRDefault="00175FFC" w:rsidP="00175FFC">
      <w:pPr>
        <w:spacing w:line="360" w:lineRule="auto"/>
        <w:ind w:left="567"/>
        <w:jc w:val="both"/>
        <w:rPr>
          <w:rFonts w:ascii="Arial" w:hAnsi="Arial" w:cs="Arial"/>
          <w:sz w:val="22"/>
          <w:szCs w:val="22"/>
          <w:lang w:val="mn-MN"/>
        </w:rPr>
      </w:pPr>
      <w:r w:rsidRPr="00C30BA0">
        <w:rPr>
          <w:rFonts w:ascii="Arial" w:hAnsi="Arial" w:cs="Arial"/>
          <w:sz w:val="22"/>
          <w:szCs w:val="22"/>
          <w:lang w:val="mn-MN"/>
        </w:rPr>
        <w:t>1.1.зөвшөөрөл эзэмшигч хүсэлт гаргасан;</w:t>
      </w:r>
    </w:p>
    <w:p w14:paraId="0962AA52" w14:textId="2E0C6DD3" w:rsidR="00175FFC" w:rsidRPr="00C30BA0" w:rsidRDefault="00175FFC" w:rsidP="00175FFC">
      <w:pPr>
        <w:spacing w:line="360" w:lineRule="auto"/>
        <w:ind w:left="567"/>
        <w:jc w:val="both"/>
        <w:rPr>
          <w:rFonts w:ascii="Arial" w:hAnsi="Arial" w:cs="Arial"/>
          <w:sz w:val="22"/>
          <w:szCs w:val="22"/>
          <w:lang w:val="mn-MN"/>
        </w:rPr>
      </w:pPr>
      <w:r w:rsidRPr="00C30BA0">
        <w:rPr>
          <w:rFonts w:ascii="Arial" w:hAnsi="Arial" w:cs="Arial"/>
          <w:sz w:val="22"/>
          <w:szCs w:val="22"/>
          <w:lang w:val="mn-MN"/>
        </w:rPr>
        <w:t>1.2.зөвшөөрлийг түдгэлзүүлсэн хугацаанд зөрчлөө арилгаж, зөвшөөрлийг сэргээлгэх тухай хүсэлтийг ирүүлээгүй;</w:t>
      </w:r>
    </w:p>
    <w:p w14:paraId="34E0634F" w14:textId="2DDE00A2" w:rsidR="00175FFC" w:rsidRPr="00C30BA0" w:rsidRDefault="00175FFC" w:rsidP="00175FFC">
      <w:pPr>
        <w:spacing w:line="360" w:lineRule="auto"/>
        <w:ind w:left="567"/>
        <w:jc w:val="both"/>
        <w:rPr>
          <w:rFonts w:ascii="Arial" w:hAnsi="Arial" w:cs="Arial"/>
          <w:sz w:val="22"/>
          <w:szCs w:val="22"/>
          <w:lang w:val="mn-MN"/>
        </w:rPr>
      </w:pPr>
      <w:r w:rsidRPr="00C30BA0">
        <w:rPr>
          <w:rFonts w:ascii="Arial" w:hAnsi="Arial" w:cs="Arial"/>
          <w:sz w:val="22"/>
          <w:szCs w:val="22"/>
          <w:lang w:val="mn-MN"/>
        </w:rPr>
        <w:t>1.3.зөвшөөрөл эзэмшигч нийтийн эрх ашиг, хүн амын эрүүл мэнд, аюулгүй байдал, хүрээлэн байгаа орчин, үндэсний аюулгүй байдалд сөрөг нөлөө үзүүлсэн, их хэмжээний хохирол учруулсан нь эрх бүхий байгууллагын шийдвэрээр тогтоогдсон;</w:t>
      </w:r>
    </w:p>
    <w:p w14:paraId="234B1B2D" w14:textId="38CB1D8B" w:rsidR="00175FFC" w:rsidRPr="00C30BA0" w:rsidRDefault="00175FFC" w:rsidP="00175FFC">
      <w:pPr>
        <w:spacing w:line="360" w:lineRule="auto"/>
        <w:ind w:left="567"/>
        <w:jc w:val="both"/>
        <w:rPr>
          <w:rFonts w:ascii="Arial" w:hAnsi="Arial" w:cs="Arial"/>
          <w:sz w:val="22"/>
          <w:szCs w:val="22"/>
          <w:lang w:val="mn-MN"/>
        </w:rPr>
      </w:pPr>
      <w:r w:rsidRPr="00C30BA0">
        <w:rPr>
          <w:rFonts w:ascii="Arial" w:hAnsi="Arial" w:cs="Arial"/>
          <w:sz w:val="22"/>
          <w:szCs w:val="22"/>
          <w:lang w:val="mn-MN"/>
        </w:rPr>
        <w:t>1.4.зөвшөөрөл эзэмшигч зөвшөөрлийн нөхцөл, шаардлагыг хоёр буюу түүнээс дээш удаа зөрчсөн;</w:t>
      </w:r>
    </w:p>
    <w:p w14:paraId="22DB2577" w14:textId="63393D67" w:rsidR="00175FFC" w:rsidRPr="00C30BA0" w:rsidRDefault="00175FFC" w:rsidP="00175FFC">
      <w:pPr>
        <w:spacing w:line="360" w:lineRule="auto"/>
        <w:ind w:left="567"/>
        <w:jc w:val="both"/>
        <w:rPr>
          <w:rFonts w:ascii="Arial" w:hAnsi="Arial" w:cs="Arial"/>
          <w:sz w:val="22"/>
          <w:szCs w:val="22"/>
          <w:lang w:val="mn-MN"/>
        </w:rPr>
      </w:pPr>
      <w:r w:rsidRPr="00C30BA0">
        <w:rPr>
          <w:rFonts w:ascii="Arial" w:hAnsi="Arial" w:cs="Arial"/>
          <w:sz w:val="22"/>
          <w:szCs w:val="22"/>
          <w:lang w:val="mn-MN"/>
        </w:rPr>
        <w:t>1.5.зөвшөөрөл, түүнийг баталгаажуулсан баримт бичгийг хуульд зааснаас бусад тохиолдолд худалдсан, бэлэглэсэн, барьцаалсан болон бусад хэлбэрээр шилжүүлсэн;</w:t>
      </w:r>
    </w:p>
    <w:p w14:paraId="409CA8C1" w14:textId="25F58571" w:rsidR="00175FFC" w:rsidRPr="00C30BA0" w:rsidRDefault="00175FFC" w:rsidP="00175FFC">
      <w:pPr>
        <w:spacing w:line="360" w:lineRule="auto"/>
        <w:ind w:left="567"/>
        <w:jc w:val="both"/>
        <w:rPr>
          <w:rFonts w:ascii="Arial" w:hAnsi="Arial" w:cs="Arial"/>
          <w:sz w:val="22"/>
          <w:szCs w:val="22"/>
          <w:lang w:val="mn-MN"/>
        </w:rPr>
      </w:pPr>
      <w:r w:rsidRPr="00C30BA0">
        <w:rPr>
          <w:rFonts w:ascii="Arial" w:hAnsi="Arial" w:cs="Arial"/>
          <w:sz w:val="22"/>
          <w:szCs w:val="22"/>
          <w:lang w:val="mn-MN"/>
        </w:rPr>
        <w:lastRenderedPageBreak/>
        <w:t>1.6.зөвшөөрлийг авахдаа хуурамч баримт бичиг бүрдүүлсэн нь тогтоогдсон;</w:t>
      </w:r>
    </w:p>
    <w:p w14:paraId="6730E07C" w14:textId="570CFE8A" w:rsidR="00175FFC" w:rsidRPr="00C30BA0" w:rsidRDefault="00175FFC" w:rsidP="00175FFC">
      <w:pPr>
        <w:spacing w:line="360" w:lineRule="auto"/>
        <w:ind w:left="567"/>
        <w:jc w:val="both"/>
        <w:rPr>
          <w:rFonts w:ascii="Arial" w:hAnsi="Arial" w:cs="Arial"/>
          <w:sz w:val="22"/>
          <w:szCs w:val="22"/>
          <w:lang w:val="mn-MN"/>
        </w:rPr>
      </w:pPr>
      <w:r w:rsidRPr="00C30BA0">
        <w:rPr>
          <w:rFonts w:ascii="Arial" w:hAnsi="Arial" w:cs="Arial"/>
          <w:sz w:val="22"/>
          <w:szCs w:val="22"/>
          <w:lang w:val="mn-MN"/>
        </w:rPr>
        <w:t>1.7.зөвшөөрөл эзэмшигч иргэн бол иргэний эрх зүйн бүрэн чадамжгүйд тооцогдсон, хуулийн этгээд бол дампуурсан, эсхүл татан буугдсан;</w:t>
      </w:r>
    </w:p>
    <w:p w14:paraId="40115BA3" w14:textId="288DE0B5" w:rsidR="00175FFC" w:rsidRPr="00C30BA0" w:rsidRDefault="00175FFC" w:rsidP="00175FFC">
      <w:pPr>
        <w:spacing w:line="360" w:lineRule="auto"/>
        <w:ind w:left="567"/>
        <w:jc w:val="both"/>
        <w:rPr>
          <w:rFonts w:ascii="Arial" w:hAnsi="Arial" w:cs="Arial"/>
          <w:sz w:val="22"/>
          <w:szCs w:val="22"/>
          <w:lang w:val="mn-MN"/>
        </w:rPr>
      </w:pPr>
      <w:r w:rsidRPr="00C30BA0">
        <w:rPr>
          <w:rFonts w:ascii="Arial" w:hAnsi="Arial" w:cs="Arial"/>
          <w:sz w:val="22"/>
          <w:szCs w:val="22"/>
          <w:lang w:val="mn-MN"/>
        </w:rPr>
        <w:t>1.8.Улсын тэмдэгтийн хураамжийн тухай хуулийн 42 дугаар зүйлийн 42.6-д заасан хугацаанд улсын тэмдэгтийн хураамжийг төлөөгүй.</w:t>
      </w:r>
    </w:p>
    <w:p w14:paraId="74F55EE4" w14:textId="77777777" w:rsidR="00175FFC" w:rsidRPr="00C30BA0" w:rsidRDefault="00175FFC" w:rsidP="00175FFC">
      <w:pPr>
        <w:spacing w:line="360" w:lineRule="auto"/>
        <w:ind w:left="567"/>
        <w:rPr>
          <w:rFonts w:ascii="Arial" w:hAnsi="Arial" w:cs="Arial"/>
          <w:sz w:val="22"/>
          <w:szCs w:val="22"/>
          <w:lang w:val="mn-MN"/>
        </w:rPr>
      </w:pPr>
      <w:r w:rsidRPr="00C30BA0">
        <w:rPr>
          <w:rFonts w:ascii="Arial" w:hAnsi="Arial" w:cs="Arial"/>
          <w:sz w:val="22"/>
          <w:szCs w:val="22"/>
          <w:lang w:val="mn-MN"/>
        </w:rPr>
        <w:t>1.9.хуульд заасан бусад.</w:t>
      </w:r>
    </w:p>
    <w:p w14:paraId="792277AA" w14:textId="77777777" w:rsidR="00175FFC" w:rsidRPr="00C30BA0" w:rsidRDefault="00175FFC" w:rsidP="00175FFC">
      <w:pPr>
        <w:spacing w:line="360" w:lineRule="auto"/>
        <w:rPr>
          <w:rFonts w:ascii="Arial" w:hAnsi="Arial" w:cs="Arial"/>
          <w:sz w:val="22"/>
          <w:szCs w:val="22"/>
          <w:lang w:val="mn-MN"/>
        </w:rPr>
      </w:pPr>
      <w:r w:rsidRPr="00C30BA0">
        <w:rPr>
          <w:rFonts w:ascii="Arial" w:hAnsi="Arial" w:cs="Arial"/>
          <w:sz w:val="22"/>
          <w:szCs w:val="22"/>
          <w:lang w:val="mn-MN"/>
        </w:rPr>
        <w:t>6.3 дугаар зүйл.Зөвшөөрлийг хүчингүй болгох журам</w:t>
      </w:r>
    </w:p>
    <w:p w14:paraId="3A55BEED" w14:textId="77777777" w:rsidR="00175FFC" w:rsidRPr="00C30BA0" w:rsidRDefault="00175FFC" w:rsidP="00175FFC">
      <w:pPr>
        <w:spacing w:line="360" w:lineRule="auto"/>
        <w:rPr>
          <w:rFonts w:ascii="Arial" w:hAnsi="Arial" w:cs="Arial"/>
          <w:sz w:val="22"/>
          <w:szCs w:val="22"/>
          <w:lang w:val="mn-MN"/>
        </w:rPr>
      </w:pPr>
    </w:p>
    <w:p w14:paraId="05D8437C" w14:textId="77777777" w:rsidR="00175FFC" w:rsidRPr="00C30BA0" w:rsidRDefault="00175FFC" w:rsidP="00175FFC">
      <w:pPr>
        <w:spacing w:line="360" w:lineRule="auto"/>
        <w:jc w:val="both"/>
        <w:rPr>
          <w:rFonts w:ascii="Arial" w:hAnsi="Arial" w:cs="Arial"/>
          <w:sz w:val="22"/>
          <w:szCs w:val="22"/>
          <w:lang w:val="mn-MN"/>
        </w:rPr>
      </w:pPr>
      <w:r w:rsidRPr="00C30BA0">
        <w:rPr>
          <w:rFonts w:ascii="Arial" w:hAnsi="Arial" w:cs="Arial"/>
          <w:sz w:val="22"/>
          <w:szCs w:val="22"/>
          <w:lang w:val="mn-MN"/>
        </w:rPr>
        <w:t>1.Эрх бүхий этгээд зөвшөөрлийг хүчингүй болгох үндэслэл байгаа тухай зөвшөөрөл эзэмшигчид урьдчилан мэдэгдэж, мэдэгдлийг хүргүүлсэн он, сар, өдрийг тэмдэглэлд тусгана.</w:t>
      </w:r>
    </w:p>
    <w:p w14:paraId="576BE99C" w14:textId="77777777" w:rsidR="00175FFC" w:rsidRPr="00C30BA0" w:rsidRDefault="00175FFC" w:rsidP="00175FFC">
      <w:pPr>
        <w:spacing w:line="360" w:lineRule="auto"/>
        <w:jc w:val="both"/>
        <w:rPr>
          <w:rFonts w:ascii="Arial" w:hAnsi="Arial" w:cs="Arial"/>
          <w:sz w:val="22"/>
          <w:szCs w:val="22"/>
          <w:lang w:val="mn-MN"/>
        </w:rPr>
      </w:pPr>
      <w:r w:rsidRPr="00C30BA0">
        <w:rPr>
          <w:rFonts w:ascii="Arial" w:hAnsi="Arial" w:cs="Arial"/>
          <w:sz w:val="22"/>
          <w:szCs w:val="22"/>
          <w:lang w:val="mn-MN"/>
        </w:rPr>
        <w:t>2.Энэ зүйлийн 1-д заасан мэдэгдлийг хүлээн авснаас хойш зөвшөөрөл эзэмшигч 30 хоногийн дотор зөвшөөрлийг нь хүчингүй болгох үндэслэлгүй гэж үзсэн тухай тайлбар, холбогдох баримт бичгийг эрх бүхий этгээдэд ирүүлээгүй бол уг хугацаа дууссанаас хойш ажлын 10 өдрийн дотор зөвшөөрлийг хүчингүй болгох асуудлыг шийдвэрлэнэ.</w:t>
      </w:r>
    </w:p>
    <w:p w14:paraId="7ECF68CF" w14:textId="77777777" w:rsidR="00175FFC" w:rsidRPr="00C30BA0" w:rsidRDefault="00175FFC" w:rsidP="00175FFC">
      <w:pPr>
        <w:spacing w:line="360" w:lineRule="auto"/>
        <w:jc w:val="both"/>
        <w:rPr>
          <w:rFonts w:ascii="Arial" w:hAnsi="Arial" w:cs="Arial"/>
          <w:sz w:val="22"/>
          <w:szCs w:val="22"/>
          <w:lang w:val="mn-MN"/>
        </w:rPr>
      </w:pPr>
      <w:r w:rsidRPr="00C30BA0">
        <w:rPr>
          <w:rFonts w:ascii="Arial" w:hAnsi="Arial" w:cs="Arial"/>
          <w:sz w:val="22"/>
          <w:szCs w:val="22"/>
          <w:lang w:val="mn-MN"/>
        </w:rPr>
        <w:t>3.Зөвшөөрөл эзэмшигч энэ зүйлийн 2-т заасан хугацаанд тайлбар өгөөгүй, энэ зүйлийн 1-д заасан мэдэгдэлд гомдол гаргаагүй бол зөвшөөрөл хүчингүй болгох үндэслэлийг хүлээн зөвшөөрсөнд тооцно.</w:t>
      </w:r>
    </w:p>
    <w:p w14:paraId="57A3D9EB" w14:textId="4A6A8652" w:rsidR="00175FFC" w:rsidRPr="00C30BA0" w:rsidRDefault="00175FFC" w:rsidP="00175FFC">
      <w:pPr>
        <w:spacing w:line="360" w:lineRule="auto"/>
        <w:jc w:val="both"/>
        <w:rPr>
          <w:rFonts w:ascii="Arial" w:hAnsi="Arial" w:cs="Arial"/>
          <w:sz w:val="22"/>
          <w:szCs w:val="22"/>
          <w:lang w:val="mn-MN"/>
        </w:rPr>
      </w:pPr>
      <w:r w:rsidRPr="00C30BA0">
        <w:rPr>
          <w:rFonts w:ascii="Arial" w:hAnsi="Arial" w:cs="Arial"/>
          <w:sz w:val="22"/>
          <w:szCs w:val="22"/>
          <w:lang w:val="mn-MN"/>
        </w:rPr>
        <w:t>4.Эрх бүхий этгээд зөвшөөрлийг хүчингүй болгосон тухай шийдвэрийн талаар зөвшөөрөл эзэмшигч болон харьяалах татварын албанд ажлын хоёр өдрийн дотор бичгээр, эсхүл энэ хуулийн 5.2 дугаар зүйлийн 10-т заасан цахим хэлбэрээр мэдэгдэнэ.</w:t>
      </w:r>
    </w:p>
    <w:p w14:paraId="5E2BDAFD" w14:textId="77777777" w:rsidR="00634855" w:rsidRPr="00C30BA0" w:rsidRDefault="00634855" w:rsidP="00175FFC">
      <w:pPr>
        <w:spacing w:line="360" w:lineRule="auto"/>
        <w:jc w:val="both"/>
        <w:rPr>
          <w:rFonts w:ascii="Arial" w:hAnsi="Arial" w:cs="Arial"/>
          <w:sz w:val="22"/>
          <w:szCs w:val="22"/>
          <w:lang w:val="mn-MN"/>
        </w:rPr>
      </w:pPr>
    </w:p>
    <w:p w14:paraId="003F46A3" w14:textId="49B4575F" w:rsidR="00634855" w:rsidRPr="00C30BA0" w:rsidRDefault="00634855" w:rsidP="00634855">
      <w:pPr>
        <w:spacing w:line="360" w:lineRule="auto"/>
        <w:jc w:val="center"/>
        <w:rPr>
          <w:rFonts w:ascii="Arial" w:hAnsi="Arial" w:cs="Arial"/>
          <w:sz w:val="22"/>
          <w:szCs w:val="22"/>
          <w:lang w:val="mn-MN"/>
        </w:rPr>
      </w:pPr>
      <w:r w:rsidRPr="00C30BA0">
        <w:rPr>
          <w:rFonts w:ascii="Arial" w:hAnsi="Arial" w:cs="Arial"/>
          <w:sz w:val="22"/>
          <w:szCs w:val="22"/>
          <w:lang w:val="mn-MN"/>
        </w:rPr>
        <w:t>----o0o----</w:t>
      </w:r>
    </w:p>
    <w:sectPr w:rsidR="00634855" w:rsidRPr="00C30BA0" w:rsidSect="0037321C">
      <w:pgSz w:w="12240" w:h="15840"/>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7118AD"/>
    <w:multiLevelType w:val="hybridMultilevel"/>
    <w:tmpl w:val="2E62D432"/>
    <w:lvl w:ilvl="0" w:tplc="5E30D2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441200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gutterAtTop/>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059"/>
    <w:rsid w:val="00000FB2"/>
    <w:rsid w:val="000042CF"/>
    <w:rsid w:val="00020E26"/>
    <w:rsid w:val="00022165"/>
    <w:rsid w:val="00037FA3"/>
    <w:rsid w:val="0004140B"/>
    <w:rsid w:val="0004194E"/>
    <w:rsid w:val="00043C6E"/>
    <w:rsid w:val="000457FF"/>
    <w:rsid w:val="0005243B"/>
    <w:rsid w:val="00052585"/>
    <w:rsid w:val="00054566"/>
    <w:rsid w:val="00054BD7"/>
    <w:rsid w:val="000601D9"/>
    <w:rsid w:val="00063DBD"/>
    <w:rsid w:val="00064D25"/>
    <w:rsid w:val="00065832"/>
    <w:rsid w:val="00065D38"/>
    <w:rsid w:val="0007207A"/>
    <w:rsid w:val="00073129"/>
    <w:rsid w:val="00084216"/>
    <w:rsid w:val="0009189C"/>
    <w:rsid w:val="00092145"/>
    <w:rsid w:val="00093BDA"/>
    <w:rsid w:val="00094848"/>
    <w:rsid w:val="000A13D8"/>
    <w:rsid w:val="000A38D7"/>
    <w:rsid w:val="000B4956"/>
    <w:rsid w:val="000B5711"/>
    <w:rsid w:val="000C13DC"/>
    <w:rsid w:val="000C4A2B"/>
    <w:rsid w:val="000C7138"/>
    <w:rsid w:val="000D7E70"/>
    <w:rsid w:val="000E3173"/>
    <w:rsid w:val="000E4A01"/>
    <w:rsid w:val="000E6754"/>
    <w:rsid w:val="000E7CE9"/>
    <w:rsid w:val="000F52FB"/>
    <w:rsid w:val="00100D90"/>
    <w:rsid w:val="00101E01"/>
    <w:rsid w:val="00105A1C"/>
    <w:rsid w:val="00110E3E"/>
    <w:rsid w:val="00111E55"/>
    <w:rsid w:val="00123C3E"/>
    <w:rsid w:val="00125E09"/>
    <w:rsid w:val="0013037A"/>
    <w:rsid w:val="00130846"/>
    <w:rsid w:val="001308EA"/>
    <w:rsid w:val="001401B9"/>
    <w:rsid w:val="00141E24"/>
    <w:rsid w:val="00144217"/>
    <w:rsid w:val="00147FA1"/>
    <w:rsid w:val="00152E94"/>
    <w:rsid w:val="001536A2"/>
    <w:rsid w:val="00154087"/>
    <w:rsid w:val="0016370E"/>
    <w:rsid w:val="00174188"/>
    <w:rsid w:val="00175FFC"/>
    <w:rsid w:val="0018096D"/>
    <w:rsid w:val="00180F65"/>
    <w:rsid w:val="00181FAE"/>
    <w:rsid w:val="001845AD"/>
    <w:rsid w:val="00184DE4"/>
    <w:rsid w:val="00186F0F"/>
    <w:rsid w:val="001903E2"/>
    <w:rsid w:val="0019056F"/>
    <w:rsid w:val="00195FAD"/>
    <w:rsid w:val="00195FEB"/>
    <w:rsid w:val="001A27D1"/>
    <w:rsid w:val="001A6E27"/>
    <w:rsid w:val="001B1D28"/>
    <w:rsid w:val="001C143A"/>
    <w:rsid w:val="001C1A8C"/>
    <w:rsid w:val="001C4A77"/>
    <w:rsid w:val="001C4C39"/>
    <w:rsid w:val="001D55FA"/>
    <w:rsid w:val="001D6DEA"/>
    <w:rsid w:val="001D78D1"/>
    <w:rsid w:val="001E0B07"/>
    <w:rsid w:val="001E5BD4"/>
    <w:rsid w:val="001F0B9A"/>
    <w:rsid w:val="001F3792"/>
    <w:rsid w:val="001F57C2"/>
    <w:rsid w:val="00201526"/>
    <w:rsid w:val="00204D11"/>
    <w:rsid w:val="00211A69"/>
    <w:rsid w:val="00215849"/>
    <w:rsid w:val="002165C4"/>
    <w:rsid w:val="002252D0"/>
    <w:rsid w:val="00226C52"/>
    <w:rsid w:val="00234A34"/>
    <w:rsid w:val="00240349"/>
    <w:rsid w:val="00244406"/>
    <w:rsid w:val="002447F2"/>
    <w:rsid w:val="00245B62"/>
    <w:rsid w:val="002502F0"/>
    <w:rsid w:val="002504A3"/>
    <w:rsid w:val="00252690"/>
    <w:rsid w:val="002529F7"/>
    <w:rsid w:val="00254009"/>
    <w:rsid w:val="002549B8"/>
    <w:rsid w:val="00256072"/>
    <w:rsid w:val="00261722"/>
    <w:rsid w:val="0026265D"/>
    <w:rsid w:val="00266507"/>
    <w:rsid w:val="0027399D"/>
    <w:rsid w:val="00274A71"/>
    <w:rsid w:val="00276821"/>
    <w:rsid w:val="00276D4A"/>
    <w:rsid w:val="00276E2E"/>
    <w:rsid w:val="00277344"/>
    <w:rsid w:val="00282814"/>
    <w:rsid w:val="00294CE3"/>
    <w:rsid w:val="002952F8"/>
    <w:rsid w:val="00297232"/>
    <w:rsid w:val="002A055C"/>
    <w:rsid w:val="002A0B71"/>
    <w:rsid w:val="002A2595"/>
    <w:rsid w:val="002A3181"/>
    <w:rsid w:val="002A3C80"/>
    <w:rsid w:val="002A5A27"/>
    <w:rsid w:val="002A60CA"/>
    <w:rsid w:val="002A7E60"/>
    <w:rsid w:val="002B5FCA"/>
    <w:rsid w:val="002B7338"/>
    <w:rsid w:val="002C2549"/>
    <w:rsid w:val="002C6E1D"/>
    <w:rsid w:val="002C7A06"/>
    <w:rsid w:val="002C7DC4"/>
    <w:rsid w:val="002D243A"/>
    <w:rsid w:val="002D38B1"/>
    <w:rsid w:val="002D5C5A"/>
    <w:rsid w:val="002E02A3"/>
    <w:rsid w:val="002E1AE0"/>
    <w:rsid w:val="002E2CD8"/>
    <w:rsid w:val="002E37BF"/>
    <w:rsid w:val="002E4EBC"/>
    <w:rsid w:val="002F04C0"/>
    <w:rsid w:val="002F05AA"/>
    <w:rsid w:val="002F298D"/>
    <w:rsid w:val="002F36D7"/>
    <w:rsid w:val="002F505B"/>
    <w:rsid w:val="003030F9"/>
    <w:rsid w:val="00305192"/>
    <w:rsid w:val="00305377"/>
    <w:rsid w:val="00310635"/>
    <w:rsid w:val="00312F99"/>
    <w:rsid w:val="00315042"/>
    <w:rsid w:val="00317A01"/>
    <w:rsid w:val="003223CD"/>
    <w:rsid w:val="003231AF"/>
    <w:rsid w:val="00323895"/>
    <w:rsid w:val="00330F73"/>
    <w:rsid w:val="003364D0"/>
    <w:rsid w:val="0033793A"/>
    <w:rsid w:val="003424CC"/>
    <w:rsid w:val="00344439"/>
    <w:rsid w:val="00346B0E"/>
    <w:rsid w:val="00353CFE"/>
    <w:rsid w:val="003612EC"/>
    <w:rsid w:val="00363347"/>
    <w:rsid w:val="003666D8"/>
    <w:rsid w:val="00366F7E"/>
    <w:rsid w:val="00367EE3"/>
    <w:rsid w:val="00370AED"/>
    <w:rsid w:val="0037321C"/>
    <w:rsid w:val="00390701"/>
    <w:rsid w:val="00395D20"/>
    <w:rsid w:val="0039715F"/>
    <w:rsid w:val="003971C4"/>
    <w:rsid w:val="003A17DA"/>
    <w:rsid w:val="003A3A59"/>
    <w:rsid w:val="003B0520"/>
    <w:rsid w:val="003B5A8F"/>
    <w:rsid w:val="003C1316"/>
    <w:rsid w:val="003C458A"/>
    <w:rsid w:val="003C6FCD"/>
    <w:rsid w:val="003C7A43"/>
    <w:rsid w:val="003C7C95"/>
    <w:rsid w:val="003C7EFD"/>
    <w:rsid w:val="003D3C0B"/>
    <w:rsid w:val="003D41F7"/>
    <w:rsid w:val="003E57BA"/>
    <w:rsid w:val="003E5DC9"/>
    <w:rsid w:val="003E6C27"/>
    <w:rsid w:val="003E772C"/>
    <w:rsid w:val="003F13BD"/>
    <w:rsid w:val="003F2CB0"/>
    <w:rsid w:val="003F589B"/>
    <w:rsid w:val="003F7071"/>
    <w:rsid w:val="004007BD"/>
    <w:rsid w:val="00401EB9"/>
    <w:rsid w:val="00403C28"/>
    <w:rsid w:val="00404370"/>
    <w:rsid w:val="0040713D"/>
    <w:rsid w:val="00412A4D"/>
    <w:rsid w:val="00414954"/>
    <w:rsid w:val="00426983"/>
    <w:rsid w:val="004271F1"/>
    <w:rsid w:val="00436CD2"/>
    <w:rsid w:val="00443DE0"/>
    <w:rsid w:val="00444E25"/>
    <w:rsid w:val="004451DA"/>
    <w:rsid w:val="004470F3"/>
    <w:rsid w:val="004478BF"/>
    <w:rsid w:val="00447FC0"/>
    <w:rsid w:val="0045400F"/>
    <w:rsid w:val="004573DD"/>
    <w:rsid w:val="004579FD"/>
    <w:rsid w:val="00461B2A"/>
    <w:rsid w:val="00462D14"/>
    <w:rsid w:val="00465493"/>
    <w:rsid w:val="00470F7D"/>
    <w:rsid w:val="00471910"/>
    <w:rsid w:val="00484C05"/>
    <w:rsid w:val="004854DB"/>
    <w:rsid w:val="00487061"/>
    <w:rsid w:val="00487C1E"/>
    <w:rsid w:val="004A0724"/>
    <w:rsid w:val="004A1E09"/>
    <w:rsid w:val="004A21BF"/>
    <w:rsid w:val="004A3B3C"/>
    <w:rsid w:val="004A547D"/>
    <w:rsid w:val="004A6B48"/>
    <w:rsid w:val="004A70F0"/>
    <w:rsid w:val="004B3740"/>
    <w:rsid w:val="004B5898"/>
    <w:rsid w:val="004B7781"/>
    <w:rsid w:val="004C4595"/>
    <w:rsid w:val="004D107C"/>
    <w:rsid w:val="004D28C4"/>
    <w:rsid w:val="004D2B5D"/>
    <w:rsid w:val="004D2B6A"/>
    <w:rsid w:val="004E2DF9"/>
    <w:rsid w:val="004F2A32"/>
    <w:rsid w:val="005016D0"/>
    <w:rsid w:val="0050198C"/>
    <w:rsid w:val="00507630"/>
    <w:rsid w:val="00525320"/>
    <w:rsid w:val="005264A7"/>
    <w:rsid w:val="00533AE2"/>
    <w:rsid w:val="005348A4"/>
    <w:rsid w:val="0053567F"/>
    <w:rsid w:val="0053740D"/>
    <w:rsid w:val="005423D3"/>
    <w:rsid w:val="00542C79"/>
    <w:rsid w:val="0054379A"/>
    <w:rsid w:val="00553051"/>
    <w:rsid w:val="00554BAA"/>
    <w:rsid w:val="00560522"/>
    <w:rsid w:val="00560937"/>
    <w:rsid w:val="00562947"/>
    <w:rsid w:val="005632BA"/>
    <w:rsid w:val="005646C8"/>
    <w:rsid w:val="0056470D"/>
    <w:rsid w:val="00571BAF"/>
    <w:rsid w:val="00572E2C"/>
    <w:rsid w:val="00574E84"/>
    <w:rsid w:val="00576D46"/>
    <w:rsid w:val="005777C7"/>
    <w:rsid w:val="0058008F"/>
    <w:rsid w:val="00583676"/>
    <w:rsid w:val="00593C06"/>
    <w:rsid w:val="005A0D0A"/>
    <w:rsid w:val="005A1A47"/>
    <w:rsid w:val="005A7011"/>
    <w:rsid w:val="005A7FC6"/>
    <w:rsid w:val="005B0ED2"/>
    <w:rsid w:val="005B4022"/>
    <w:rsid w:val="005B5999"/>
    <w:rsid w:val="005B6E98"/>
    <w:rsid w:val="005B7403"/>
    <w:rsid w:val="005B7D7C"/>
    <w:rsid w:val="005C3C24"/>
    <w:rsid w:val="005D1161"/>
    <w:rsid w:val="005D5774"/>
    <w:rsid w:val="005D72C1"/>
    <w:rsid w:val="005E22DF"/>
    <w:rsid w:val="005E3CAC"/>
    <w:rsid w:val="005E6251"/>
    <w:rsid w:val="005F014F"/>
    <w:rsid w:val="005F4BA9"/>
    <w:rsid w:val="006012C6"/>
    <w:rsid w:val="006023BC"/>
    <w:rsid w:val="00603C89"/>
    <w:rsid w:val="0061125D"/>
    <w:rsid w:val="00611C1E"/>
    <w:rsid w:val="00614D59"/>
    <w:rsid w:val="00615C7A"/>
    <w:rsid w:val="00620ED4"/>
    <w:rsid w:val="00626D56"/>
    <w:rsid w:val="00631074"/>
    <w:rsid w:val="00631E99"/>
    <w:rsid w:val="00634855"/>
    <w:rsid w:val="00635C48"/>
    <w:rsid w:val="00636D90"/>
    <w:rsid w:val="006431B3"/>
    <w:rsid w:val="006462AB"/>
    <w:rsid w:val="006475EE"/>
    <w:rsid w:val="006476C7"/>
    <w:rsid w:val="006535EB"/>
    <w:rsid w:val="00653E56"/>
    <w:rsid w:val="006540B5"/>
    <w:rsid w:val="00674DBB"/>
    <w:rsid w:val="006759A1"/>
    <w:rsid w:val="006835A3"/>
    <w:rsid w:val="00683F27"/>
    <w:rsid w:val="006841C6"/>
    <w:rsid w:val="00687340"/>
    <w:rsid w:val="006879EB"/>
    <w:rsid w:val="00687A66"/>
    <w:rsid w:val="006920CB"/>
    <w:rsid w:val="0069309E"/>
    <w:rsid w:val="00693BE8"/>
    <w:rsid w:val="00693C1C"/>
    <w:rsid w:val="006944BB"/>
    <w:rsid w:val="006A28B1"/>
    <w:rsid w:val="006A33B4"/>
    <w:rsid w:val="006B17AB"/>
    <w:rsid w:val="006B20D9"/>
    <w:rsid w:val="006B353A"/>
    <w:rsid w:val="006C1042"/>
    <w:rsid w:val="006C41CC"/>
    <w:rsid w:val="006C435F"/>
    <w:rsid w:val="006C4C24"/>
    <w:rsid w:val="006C4D08"/>
    <w:rsid w:val="006C6E04"/>
    <w:rsid w:val="006D3874"/>
    <w:rsid w:val="006D3FE5"/>
    <w:rsid w:val="006E5435"/>
    <w:rsid w:val="006E6DA7"/>
    <w:rsid w:val="006F42CF"/>
    <w:rsid w:val="006F4FEB"/>
    <w:rsid w:val="00701984"/>
    <w:rsid w:val="00702A41"/>
    <w:rsid w:val="00703EAE"/>
    <w:rsid w:val="00706BB3"/>
    <w:rsid w:val="0071175F"/>
    <w:rsid w:val="00717213"/>
    <w:rsid w:val="00721F66"/>
    <w:rsid w:val="007227B2"/>
    <w:rsid w:val="00724A26"/>
    <w:rsid w:val="00724EF7"/>
    <w:rsid w:val="00726218"/>
    <w:rsid w:val="0073210C"/>
    <w:rsid w:val="00736A93"/>
    <w:rsid w:val="00737A95"/>
    <w:rsid w:val="0074290D"/>
    <w:rsid w:val="00742D56"/>
    <w:rsid w:val="007524A6"/>
    <w:rsid w:val="00752D65"/>
    <w:rsid w:val="0076063B"/>
    <w:rsid w:val="00761562"/>
    <w:rsid w:val="00770E57"/>
    <w:rsid w:val="00776879"/>
    <w:rsid w:val="00780AE5"/>
    <w:rsid w:val="00782631"/>
    <w:rsid w:val="0078550A"/>
    <w:rsid w:val="00790ADF"/>
    <w:rsid w:val="00790F31"/>
    <w:rsid w:val="00795E39"/>
    <w:rsid w:val="00796356"/>
    <w:rsid w:val="007A03B1"/>
    <w:rsid w:val="007A27A3"/>
    <w:rsid w:val="007A5884"/>
    <w:rsid w:val="007A59F3"/>
    <w:rsid w:val="007A6E63"/>
    <w:rsid w:val="007A7904"/>
    <w:rsid w:val="007B1231"/>
    <w:rsid w:val="007C34C5"/>
    <w:rsid w:val="007D6556"/>
    <w:rsid w:val="007E751C"/>
    <w:rsid w:val="007F4743"/>
    <w:rsid w:val="007F5FA6"/>
    <w:rsid w:val="007F7A91"/>
    <w:rsid w:val="0080715B"/>
    <w:rsid w:val="00812B6B"/>
    <w:rsid w:val="0081626C"/>
    <w:rsid w:val="00817036"/>
    <w:rsid w:val="00817D71"/>
    <w:rsid w:val="0082069B"/>
    <w:rsid w:val="008311D3"/>
    <w:rsid w:val="00834B6D"/>
    <w:rsid w:val="00841A55"/>
    <w:rsid w:val="008433DB"/>
    <w:rsid w:val="00843DD3"/>
    <w:rsid w:val="00845E3B"/>
    <w:rsid w:val="008504CD"/>
    <w:rsid w:val="008604D0"/>
    <w:rsid w:val="00862C40"/>
    <w:rsid w:val="00862FE6"/>
    <w:rsid w:val="00863CA9"/>
    <w:rsid w:val="00874045"/>
    <w:rsid w:val="00874686"/>
    <w:rsid w:val="00875E20"/>
    <w:rsid w:val="0087654F"/>
    <w:rsid w:val="00876695"/>
    <w:rsid w:val="00886CB5"/>
    <w:rsid w:val="00887F92"/>
    <w:rsid w:val="00891E11"/>
    <w:rsid w:val="008956A2"/>
    <w:rsid w:val="008A05DA"/>
    <w:rsid w:val="008A0831"/>
    <w:rsid w:val="008A30A0"/>
    <w:rsid w:val="008A3F3B"/>
    <w:rsid w:val="008A4A47"/>
    <w:rsid w:val="008A758F"/>
    <w:rsid w:val="008B58A5"/>
    <w:rsid w:val="008C3850"/>
    <w:rsid w:val="008C6F99"/>
    <w:rsid w:val="008C76C5"/>
    <w:rsid w:val="008D047E"/>
    <w:rsid w:val="008D479F"/>
    <w:rsid w:val="008D6E33"/>
    <w:rsid w:val="008D6ED6"/>
    <w:rsid w:val="008E3691"/>
    <w:rsid w:val="008E47A2"/>
    <w:rsid w:val="008E537E"/>
    <w:rsid w:val="008F5C5F"/>
    <w:rsid w:val="00901784"/>
    <w:rsid w:val="0090475E"/>
    <w:rsid w:val="0090481E"/>
    <w:rsid w:val="00915127"/>
    <w:rsid w:val="0091706F"/>
    <w:rsid w:val="00921DBF"/>
    <w:rsid w:val="0092332E"/>
    <w:rsid w:val="00923D2D"/>
    <w:rsid w:val="0092526E"/>
    <w:rsid w:val="0093027F"/>
    <w:rsid w:val="00932C86"/>
    <w:rsid w:val="00932F72"/>
    <w:rsid w:val="00933DCB"/>
    <w:rsid w:val="009369A8"/>
    <w:rsid w:val="00941D3C"/>
    <w:rsid w:val="00944B65"/>
    <w:rsid w:val="00944F99"/>
    <w:rsid w:val="00947830"/>
    <w:rsid w:val="00950976"/>
    <w:rsid w:val="009542BE"/>
    <w:rsid w:val="00956152"/>
    <w:rsid w:val="009624D4"/>
    <w:rsid w:val="00963834"/>
    <w:rsid w:val="00970B71"/>
    <w:rsid w:val="00971D90"/>
    <w:rsid w:val="00972193"/>
    <w:rsid w:val="00974AED"/>
    <w:rsid w:val="00982510"/>
    <w:rsid w:val="009918AB"/>
    <w:rsid w:val="00996B3B"/>
    <w:rsid w:val="00997CD4"/>
    <w:rsid w:val="009A1659"/>
    <w:rsid w:val="009A340E"/>
    <w:rsid w:val="009C2884"/>
    <w:rsid w:val="009C61E7"/>
    <w:rsid w:val="009C6D80"/>
    <w:rsid w:val="009C7018"/>
    <w:rsid w:val="009C7388"/>
    <w:rsid w:val="009D073D"/>
    <w:rsid w:val="009D49F0"/>
    <w:rsid w:val="009E1F92"/>
    <w:rsid w:val="009E270D"/>
    <w:rsid w:val="009E48F0"/>
    <w:rsid w:val="009E6C31"/>
    <w:rsid w:val="009E7540"/>
    <w:rsid w:val="009E75EF"/>
    <w:rsid w:val="009F11A0"/>
    <w:rsid w:val="009F2370"/>
    <w:rsid w:val="009F544E"/>
    <w:rsid w:val="009F59F0"/>
    <w:rsid w:val="00A00317"/>
    <w:rsid w:val="00A14C0A"/>
    <w:rsid w:val="00A211DB"/>
    <w:rsid w:val="00A21923"/>
    <w:rsid w:val="00A230A3"/>
    <w:rsid w:val="00A2473C"/>
    <w:rsid w:val="00A2588A"/>
    <w:rsid w:val="00A35841"/>
    <w:rsid w:val="00A3726D"/>
    <w:rsid w:val="00A4215A"/>
    <w:rsid w:val="00A43ED3"/>
    <w:rsid w:val="00A4409A"/>
    <w:rsid w:val="00A4458D"/>
    <w:rsid w:val="00A471F0"/>
    <w:rsid w:val="00A50160"/>
    <w:rsid w:val="00A51016"/>
    <w:rsid w:val="00A52C08"/>
    <w:rsid w:val="00A620F0"/>
    <w:rsid w:val="00A628C8"/>
    <w:rsid w:val="00A6353A"/>
    <w:rsid w:val="00A63D8E"/>
    <w:rsid w:val="00A6565B"/>
    <w:rsid w:val="00A7109B"/>
    <w:rsid w:val="00A84FD7"/>
    <w:rsid w:val="00A85569"/>
    <w:rsid w:val="00A95390"/>
    <w:rsid w:val="00A96794"/>
    <w:rsid w:val="00AA2AF6"/>
    <w:rsid w:val="00AA4D1E"/>
    <w:rsid w:val="00AA705E"/>
    <w:rsid w:val="00AB1BCB"/>
    <w:rsid w:val="00AC074C"/>
    <w:rsid w:val="00AC2985"/>
    <w:rsid w:val="00AC5E62"/>
    <w:rsid w:val="00AC76DE"/>
    <w:rsid w:val="00AD0AE3"/>
    <w:rsid w:val="00AD66A6"/>
    <w:rsid w:val="00AE0359"/>
    <w:rsid w:val="00AE4473"/>
    <w:rsid w:val="00AE55C3"/>
    <w:rsid w:val="00AF1C3B"/>
    <w:rsid w:val="00AF2A19"/>
    <w:rsid w:val="00AF52A8"/>
    <w:rsid w:val="00AF56C8"/>
    <w:rsid w:val="00AF6357"/>
    <w:rsid w:val="00B02768"/>
    <w:rsid w:val="00B04371"/>
    <w:rsid w:val="00B06F09"/>
    <w:rsid w:val="00B119AD"/>
    <w:rsid w:val="00B126F0"/>
    <w:rsid w:val="00B156CE"/>
    <w:rsid w:val="00B15982"/>
    <w:rsid w:val="00B203B9"/>
    <w:rsid w:val="00B21B62"/>
    <w:rsid w:val="00B22CE4"/>
    <w:rsid w:val="00B31328"/>
    <w:rsid w:val="00B3334A"/>
    <w:rsid w:val="00B427AA"/>
    <w:rsid w:val="00B45B10"/>
    <w:rsid w:val="00B50C5D"/>
    <w:rsid w:val="00B51838"/>
    <w:rsid w:val="00B540DE"/>
    <w:rsid w:val="00B61E10"/>
    <w:rsid w:val="00B62FF6"/>
    <w:rsid w:val="00B6509F"/>
    <w:rsid w:val="00B6694D"/>
    <w:rsid w:val="00B6718F"/>
    <w:rsid w:val="00B70F3A"/>
    <w:rsid w:val="00B7185F"/>
    <w:rsid w:val="00B81BD7"/>
    <w:rsid w:val="00B91A4E"/>
    <w:rsid w:val="00B933F9"/>
    <w:rsid w:val="00B93D7E"/>
    <w:rsid w:val="00B956BF"/>
    <w:rsid w:val="00B9598D"/>
    <w:rsid w:val="00B95DC1"/>
    <w:rsid w:val="00BA11F1"/>
    <w:rsid w:val="00BA17DD"/>
    <w:rsid w:val="00BA2455"/>
    <w:rsid w:val="00BA6ADD"/>
    <w:rsid w:val="00BC02FF"/>
    <w:rsid w:val="00BC08DB"/>
    <w:rsid w:val="00BC6DE4"/>
    <w:rsid w:val="00BC6FEC"/>
    <w:rsid w:val="00BD06AC"/>
    <w:rsid w:val="00BD1059"/>
    <w:rsid w:val="00BD6690"/>
    <w:rsid w:val="00BE0015"/>
    <w:rsid w:val="00BF13C6"/>
    <w:rsid w:val="00BF43B4"/>
    <w:rsid w:val="00BF710A"/>
    <w:rsid w:val="00C0021A"/>
    <w:rsid w:val="00C0075B"/>
    <w:rsid w:val="00C035B4"/>
    <w:rsid w:val="00C1500C"/>
    <w:rsid w:val="00C20B6A"/>
    <w:rsid w:val="00C223FF"/>
    <w:rsid w:val="00C30BA0"/>
    <w:rsid w:val="00C33742"/>
    <w:rsid w:val="00C33E7E"/>
    <w:rsid w:val="00C43490"/>
    <w:rsid w:val="00C530AB"/>
    <w:rsid w:val="00C550D2"/>
    <w:rsid w:val="00C565D4"/>
    <w:rsid w:val="00C57145"/>
    <w:rsid w:val="00C572D2"/>
    <w:rsid w:val="00C57E62"/>
    <w:rsid w:val="00C61CD3"/>
    <w:rsid w:val="00C623EF"/>
    <w:rsid w:val="00C63F16"/>
    <w:rsid w:val="00C63FB8"/>
    <w:rsid w:val="00C70B0B"/>
    <w:rsid w:val="00C72AC1"/>
    <w:rsid w:val="00C817F2"/>
    <w:rsid w:val="00C92803"/>
    <w:rsid w:val="00CA1F78"/>
    <w:rsid w:val="00CA2CC4"/>
    <w:rsid w:val="00CA5D66"/>
    <w:rsid w:val="00CA662C"/>
    <w:rsid w:val="00CB6FFF"/>
    <w:rsid w:val="00CB7845"/>
    <w:rsid w:val="00CD3751"/>
    <w:rsid w:val="00CE0124"/>
    <w:rsid w:val="00CE021D"/>
    <w:rsid w:val="00CE291D"/>
    <w:rsid w:val="00CE5A96"/>
    <w:rsid w:val="00CE7598"/>
    <w:rsid w:val="00CF0C46"/>
    <w:rsid w:val="00CF202D"/>
    <w:rsid w:val="00CF4509"/>
    <w:rsid w:val="00CF6455"/>
    <w:rsid w:val="00CF7F80"/>
    <w:rsid w:val="00D07CEE"/>
    <w:rsid w:val="00D108B1"/>
    <w:rsid w:val="00D1296A"/>
    <w:rsid w:val="00D20F55"/>
    <w:rsid w:val="00D214BE"/>
    <w:rsid w:val="00D22565"/>
    <w:rsid w:val="00D2463D"/>
    <w:rsid w:val="00D247FC"/>
    <w:rsid w:val="00D3107B"/>
    <w:rsid w:val="00D31235"/>
    <w:rsid w:val="00D366D8"/>
    <w:rsid w:val="00D42B50"/>
    <w:rsid w:val="00D46C1A"/>
    <w:rsid w:val="00D5154A"/>
    <w:rsid w:val="00D549B1"/>
    <w:rsid w:val="00D57BBB"/>
    <w:rsid w:val="00D61F2A"/>
    <w:rsid w:val="00D62A95"/>
    <w:rsid w:val="00D64D14"/>
    <w:rsid w:val="00D67C17"/>
    <w:rsid w:val="00D7148D"/>
    <w:rsid w:val="00D722E0"/>
    <w:rsid w:val="00D735DC"/>
    <w:rsid w:val="00D76FF1"/>
    <w:rsid w:val="00D81E6B"/>
    <w:rsid w:val="00D81E77"/>
    <w:rsid w:val="00D92068"/>
    <w:rsid w:val="00D9455C"/>
    <w:rsid w:val="00D97EAB"/>
    <w:rsid w:val="00DA287A"/>
    <w:rsid w:val="00DA2A22"/>
    <w:rsid w:val="00DA40A1"/>
    <w:rsid w:val="00DB213A"/>
    <w:rsid w:val="00DB22E7"/>
    <w:rsid w:val="00DB22F0"/>
    <w:rsid w:val="00DB2B5F"/>
    <w:rsid w:val="00DC0280"/>
    <w:rsid w:val="00DC268E"/>
    <w:rsid w:val="00DC2BA3"/>
    <w:rsid w:val="00DC537E"/>
    <w:rsid w:val="00DC587D"/>
    <w:rsid w:val="00DD082A"/>
    <w:rsid w:val="00DD174F"/>
    <w:rsid w:val="00DD4335"/>
    <w:rsid w:val="00DD4D16"/>
    <w:rsid w:val="00DE19C3"/>
    <w:rsid w:val="00DE355F"/>
    <w:rsid w:val="00DE36E1"/>
    <w:rsid w:val="00DE7554"/>
    <w:rsid w:val="00DE7DCD"/>
    <w:rsid w:val="00DF05A0"/>
    <w:rsid w:val="00DF27DA"/>
    <w:rsid w:val="00DF6E7D"/>
    <w:rsid w:val="00E07141"/>
    <w:rsid w:val="00E152A6"/>
    <w:rsid w:val="00E275E2"/>
    <w:rsid w:val="00E33BD6"/>
    <w:rsid w:val="00E36C30"/>
    <w:rsid w:val="00E3739A"/>
    <w:rsid w:val="00E37624"/>
    <w:rsid w:val="00E4164C"/>
    <w:rsid w:val="00E41C4A"/>
    <w:rsid w:val="00E457C4"/>
    <w:rsid w:val="00E506C2"/>
    <w:rsid w:val="00E57C89"/>
    <w:rsid w:val="00E657F5"/>
    <w:rsid w:val="00E72FE8"/>
    <w:rsid w:val="00E80FAB"/>
    <w:rsid w:val="00E83C49"/>
    <w:rsid w:val="00E84719"/>
    <w:rsid w:val="00E8540A"/>
    <w:rsid w:val="00E87D0D"/>
    <w:rsid w:val="00E9429E"/>
    <w:rsid w:val="00E945C1"/>
    <w:rsid w:val="00E9475F"/>
    <w:rsid w:val="00E95270"/>
    <w:rsid w:val="00EA2359"/>
    <w:rsid w:val="00EA68FB"/>
    <w:rsid w:val="00EB0BCC"/>
    <w:rsid w:val="00EB2A86"/>
    <w:rsid w:val="00EB47D1"/>
    <w:rsid w:val="00EC7BF4"/>
    <w:rsid w:val="00ED43A1"/>
    <w:rsid w:val="00ED59AE"/>
    <w:rsid w:val="00ED7C0E"/>
    <w:rsid w:val="00EE1653"/>
    <w:rsid w:val="00EE21B3"/>
    <w:rsid w:val="00EE31A8"/>
    <w:rsid w:val="00EF2767"/>
    <w:rsid w:val="00F01AA7"/>
    <w:rsid w:val="00F03C3D"/>
    <w:rsid w:val="00F0501D"/>
    <w:rsid w:val="00F05EF4"/>
    <w:rsid w:val="00F0692B"/>
    <w:rsid w:val="00F139AA"/>
    <w:rsid w:val="00F1494D"/>
    <w:rsid w:val="00F17080"/>
    <w:rsid w:val="00F2169E"/>
    <w:rsid w:val="00F27028"/>
    <w:rsid w:val="00F27303"/>
    <w:rsid w:val="00F31D68"/>
    <w:rsid w:val="00F32282"/>
    <w:rsid w:val="00F357F3"/>
    <w:rsid w:val="00F36F5C"/>
    <w:rsid w:val="00F41E20"/>
    <w:rsid w:val="00F44060"/>
    <w:rsid w:val="00F46AC6"/>
    <w:rsid w:val="00F4704F"/>
    <w:rsid w:val="00F477F3"/>
    <w:rsid w:val="00F638EB"/>
    <w:rsid w:val="00F6580C"/>
    <w:rsid w:val="00F724C7"/>
    <w:rsid w:val="00F75D98"/>
    <w:rsid w:val="00F850D8"/>
    <w:rsid w:val="00F877E2"/>
    <w:rsid w:val="00F87F62"/>
    <w:rsid w:val="00F91081"/>
    <w:rsid w:val="00F96AEB"/>
    <w:rsid w:val="00F97883"/>
    <w:rsid w:val="00F97892"/>
    <w:rsid w:val="00FA1209"/>
    <w:rsid w:val="00FA2154"/>
    <w:rsid w:val="00FA65CE"/>
    <w:rsid w:val="00FA6F80"/>
    <w:rsid w:val="00FB6869"/>
    <w:rsid w:val="00FB6DE8"/>
    <w:rsid w:val="00FC039F"/>
    <w:rsid w:val="00FC0F2D"/>
    <w:rsid w:val="00FC1A94"/>
    <w:rsid w:val="00FC4D83"/>
    <w:rsid w:val="00FD1185"/>
    <w:rsid w:val="00FD405B"/>
    <w:rsid w:val="00FE185D"/>
    <w:rsid w:val="00FE22B6"/>
    <w:rsid w:val="00FE704A"/>
    <w:rsid w:val="00FF5287"/>
  </w:rsids>
  <m:mathPr>
    <m:mathFont m:val="Cambria Math"/>
    <m:brkBin m:val="before"/>
    <m:brkBinSub m:val="--"/>
    <m:smallFrac m:val="0"/>
    <m:dispDef/>
    <m:lMargin m:val="0"/>
    <m:rMargin m:val="0"/>
    <m:defJc m:val="centerGroup"/>
    <m:wrapIndent m:val="1440"/>
    <m:intLim m:val="subSup"/>
    <m:naryLim m:val="undOvr"/>
  </m:mathPr>
  <w:themeFontLang w:val="en-US" w:bidi="mn-Mong-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6F036"/>
  <w15:chartTrackingRefBased/>
  <w15:docId w15:val="{91118911-AA16-4855-82DC-59DA339B6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42BE"/>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BD1059"/>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BD1059"/>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D1059"/>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D1059"/>
    <w:pPr>
      <w:keepNext/>
      <w:keepLines/>
      <w:spacing w:before="80" w:after="40" w:line="278" w:lineRule="auto"/>
      <w:outlineLvl w:val="3"/>
    </w:pPr>
    <w:rPr>
      <w:rFonts w:asciiTheme="minorHAnsi" w:eastAsiaTheme="majorEastAsia" w:hAnsiTheme="minorHAnsi"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D105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D105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105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105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105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105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BD105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D105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D105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D105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D10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10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10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1059"/>
    <w:rPr>
      <w:rFonts w:eastAsiaTheme="majorEastAsia" w:cstheme="majorBidi"/>
      <w:color w:val="272727" w:themeColor="text1" w:themeTint="D8"/>
    </w:rPr>
  </w:style>
  <w:style w:type="paragraph" w:styleId="Title">
    <w:name w:val="Title"/>
    <w:basedOn w:val="Normal"/>
    <w:next w:val="Normal"/>
    <w:link w:val="TitleChar"/>
    <w:uiPriority w:val="10"/>
    <w:qFormat/>
    <w:rsid w:val="00BD105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D10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105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D10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1059"/>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BD1059"/>
    <w:rPr>
      <w:i/>
      <w:iCs/>
      <w:color w:val="404040" w:themeColor="text1" w:themeTint="BF"/>
    </w:rPr>
  </w:style>
  <w:style w:type="paragraph" w:styleId="ListParagraph">
    <w:name w:val="List Paragraph"/>
    <w:basedOn w:val="Normal"/>
    <w:uiPriority w:val="34"/>
    <w:qFormat/>
    <w:rsid w:val="00BD1059"/>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BD1059"/>
    <w:rPr>
      <w:i/>
      <w:iCs/>
      <w:color w:val="2F5496" w:themeColor="accent1" w:themeShade="BF"/>
    </w:rPr>
  </w:style>
  <w:style w:type="paragraph" w:styleId="IntenseQuote">
    <w:name w:val="Intense Quote"/>
    <w:basedOn w:val="Normal"/>
    <w:next w:val="Normal"/>
    <w:link w:val="IntenseQuoteChar"/>
    <w:uiPriority w:val="30"/>
    <w:qFormat/>
    <w:rsid w:val="00BD1059"/>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BD1059"/>
    <w:rPr>
      <w:i/>
      <w:iCs/>
      <w:color w:val="2F5496" w:themeColor="accent1" w:themeShade="BF"/>
    </w:rPr>
  </w:style>
  <w:style w:type="character" w:styleId="IntenseReference">
    <w:name w:val="Intense Reference"/>
    <w:basedOn w:val="DefaultParagraphFont"/>
    <w:uiPriority w:val="32"/>
    <w:qFormat/>
    <w:rsid w:val="00BD1059"/>
    <w:rPr>
      <w:b/>
      <w:bCs/>
      <w:smallCaps/>
      <w:color w:val="2F5496" w:themeColor="accent1" w:themeShade="BF"/>
      <w:spacing w:val="5"/>
    </w:rPr>
  </w:style>
  <w:style w:type="character" w:styleId="Hyperlink">
    <w:name w:val="Hyperlink"/>
    <w:basedOn w:val="DefaultParagraphFont"/>
    <w:uiPriority w:val="99"/>
    <w:unhideWhenUsed/>
    <w:rsid w:val="0074290D"/>
    <w:rPr>
      <w:color w:val="0563C1" w:themeColor="hyperlink"/>
      <w:u w:val="single"/>
    </w:rPr>
  </w:style>
  <w:style w:type="character" w:styleId="UnresolvedMention">
    <w:name w:val="Unresolved Mention"/>
    <w:basedOn w:val="DefaultParagraphFont"/>
    <w:uiPriority w:val="99"/>
    <w:semiHidden/>
    <w:unhideWhenUsed/>
    <w:rsid w:val="0074290D"/>
    <w:rPr>
      <w:color w:val="605E5C"/>
      <w:shd w:val="clear" w:color="auto" w:fill="E1DFDD"/>
    </w:rPr>
  </w:style>
  <w:style w:type="paragraph" w:styleId="NormalWeb">
    <w:name w:val="Normal (Web)"/>
    <w:basedOn w:val="Normal"/>
    <w:uiPriority w:val="99"/>
    <w:semiHidden/>
    <w:unhideWhenUsed/>
    <w:rsid w:val="0074290D"/>
    <w:pPr>
      <w:spacing w:after="160" w:line="278" w:lineRule="auto"/>
    </w:pPr>
    <w:rPr>
      <w:rFonts w:eastAsiaTheme="minorHAnsi"/>
      <w:kern w:val="2"/>
      <w14:ligatures w14:val="standardContextual"/>
    </w:rPr>
  </w:style>
  <w:style w:type="character" w:customStyle="1" w:styleId="highlight2">
    <w:name w:val="highlight2"/>
    <w:basedOn w:val="DefaultParagraphFont"/>
    <w:rsid w:val="009542BE"/>
  </w:style>
  <w:style w:type="character" w:customStyle="1" w:styleId="pull-right">
    <w:name w:val="pull-right"/>
    <w:basedOn w:val="DefaultParagraphFont"/>
    <w:rsid w:val="009542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832</Words>
  <Characters>4743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Personal21 Personal21</dc:creator>
  <cp:keywords/>
  <dc:description/>
  <cp:lastModifiedBy>Personal21 Personal21</cp:lastModifiedBy>
  <cp:revision>3</cp:revision>
  <dcterms:created xsi:type="dcterms:W3CDTF">2025-12-16T03:00:00Z</dcterms:created>
  <dcterms:modified xsi:type="dcterms:W3CDTF">2025-12-31T05:35:00Z</dcterms:modified>
</cp:coreProperties>
</file>